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rPr>
          <w:rFonts w:ascii="Times New Roman" w:hAnsi="Times New Roman" w:eastAsia="仿宋" w:cs="Times New Roman"/>
          <w:sz w:val="32"/>
          <w:szCs w:val="32"/>
        </w:rPr>
      </w:pPr>
      <w:r>
        <w:rPr>
          <w:rFonts w:eastAsia="仿宋" w:cs="Times New Roman" w:ascii="Times New Roman" w:hAnsi="Times New Roman"/>
          <w:sz w:val="32"/>
          <w:szCs w:val="32"/>
        </w:rPr>
      </w:r>
    </w:p>
    <w:p>
      <w:pPr>
        <w:pStyle w:val="Normal"/>
        <w:spacing w:lineRule="exact" w:line="920"/>
        <w:rPr>
          <w:rFonts w:ascii="Times New Roman" w:hAnsi="Times New Roman" w:eastAsia="仿宋" w:cs="Times New Roman"/>
          <w:sz w:val="32"/>
          <w:szCs w:val="32"/>
        </w:rPr>
      </w:pPr>
      <w:r>
        <w:rPr>
          <w:rFonts w:eastAsia="仿宋" w:cs="Times New Roman" w:ascii="Times New Roman" w:hAnsi="Times New Roman"/>
          <w:sz w:val="32"/>
          <w:szCs w:val="32"/>
        </w:rPr>
      </w:r>
    </w:p>
    <w:p>
      <w:pPr>
        <w:pStyle w:val="Normal"/>
        <w:ind w:left="-567" w:right="-437" w:hanging="0"/>
        <w:jc w:val="center"/>
        <w:rPr>
          <w:rFonts w:ascii="Times New Roman" w:hAnsi="Times New Roman" w:eastAsia="方正小标宋简体" w:cs="Times New Roman"/>
          <w:color w:val="FF0000"/>
          <w:spacing w:val="-16"/>
          <w:w w:val="50"/>
          <w:sz w:val="136"/>
          <w:szCs w:val="136"/>
        </w:rPr>
      </w:pPr>
      <w:r>
        <w:rPr>
          <w:rFonts w:ascii="Times New Roman" w:hAnsi="Times New Roman" w:cs="Times New Roman" w:eastAsia="方正小标宋简体"/>
          <w:color w:val="FF0000"/>
          <w:spacing w:val="-16"/>
          <w:w w:val="50"/>
          <w:sz w:val="136"/>
          <w:szCs w:val="136"/>
        </w:rPr>
        <w:t>张家界市社会科学界联合会文件</w:t>
      </w:r>
    </w:p>
    <w:p>
      <w:pPr>
        <w:pStyle w:val="Normal"/>
        <w:spacing w:lineRule="exact" w:line="720"/>
        <w:jc w:val="center"/>
        <w:rPr>
          <w:rFonts w:ascii="仿宋" w:hAnsi="仿宋" w:eastAsia="仿宋" w:cs="仿宋"/>
          <w:kern w:val="0"/>
          <w:sz w:val="32"/>
          <w:szCs w:val="32"/>
          <w:lang w:val="en-US" w:eastAsia="zh-CN" w:bidi="ar-SA"/>
        </w:rPr>
      </w:pPr>
      <w:r>
        <w:rPr>
          <w:rFonts w:ascii="仿宋" w:hAnsi="仿宋" w:cs="仿宋" w:eastAsia="仿宋"/>
          <w:kern w:val="0"/>
          <w:sz w:val="32"/>
          <w:szCs w:val="32"/>
          <w:lang w:val="en-US" w:eastAsia="zh-CN" w:bidi="ar-SA"/>
        </w:rPr>
        <w:t>张社联〔</w:t>
      </w:r>
      <w:r>
        <w:rPr>
          <w:rFonts w:eastAsia="仿宋" w:cs="仿宋" w:ascii="仿宋" w:hAnsi="仿宋"/>
          <w:kern w:val="0"/>
          <w:sz w:val="32"/>
          <w:szCs w:val="32"/>
          <w:lang w:val="en-US" w:eastAsia="zh-CN" w:bidi="ar-SA"/>
        </w:rPr>
        <w:t>202</w:t>
      </w:r>
      <w:r>
        <w:rPr>
          <w:rFonts w:eastAsia="仿宋" w:cs="仿宋" w:ascii="仿宋" w:hAnsi="仿宋"/>
          <w:kern w:val="0"/>
          <w:sz w:val="32"/>
          <w:szCs w:val="32"/>
          <w:lang w:val="en-US" w:eastAsia="zh-CN" w:bidi="ar-SA"/>
        </w:rPr>
        <w:t>4</w:t>
      </w:r>
      <w:r>
        <w:rPr>
          <w:rFonts w:ascii="仿宋" w:hAnsi="仿宋" w:cs="仿宋" w:eastAsia="仿宋"/>
          <w:kern w:val="0"/>
          <w:sz w:val="32"/>
          <w:szCs w:val="32"/>
          <w:lang w:val="en-US" w:eastAsia="zh-CN" w:bidi="ar-SA"/>
        </w:rPr>
        <w:t>〕</w:t>
      </w:r>
      <w:r>
        <w:rPr>
          <w:rFonts w:eastAsia="仿宋" w:cs="仿宋" w:ascii="仿宋" w:hAnsi="仿宋"/>
          <w:kern w:val="0"/>
          <w:sz w:val="32"/>
          <w:szCs w:val="32"/>
          <w:lang w:val="en-US" w:eastAsia="zh-CN" w:bidi="ar-SA"/>
        </w:rPr>
        <w:t>2</w:t>
      </w:r>
      <w:r>
        <w:rPr>
          <w:rFonts w:ascii="仿宋" w:hAnsi="仿宋" w:cs="仿宋" w:eastAsia="仿宋"/>
          <w:kern w:val="0"/>
          <w:sz w:val="32"/>
          <w:szCs w:val="32"/>
          <w:lang w:val="en-US" w:eastAsia="zh-CN" w:bidi="ar-SA"/>
        </w:rPr>
        <w:t>号</w:t>
      </w:r>
    </w:p>
    <w:p>
      <w:pPr>
        <w:pStyle w:val="Normal"/>
        <w:spacing w:lineRule="exact" w:line="720"/>
        <w:jc w:val="center"/>
        <w:rPr>
          <w:rFonts w:ascii="Times New Roman" w:hAnsi="Times New Roman" w:eastAsia="方正小标宋简体" w:cs="Times New Roman"/>
          <w:b/>
          <w:b/>
          <w:bCs/>
          <w:color w:val="000000"/>
          <w:kern w:val="0"/>
          <w:sz w:val="44"/>
          <w:szCs w:val="44"/>
          <w:lang w:val="en-US" w:eastAsia="en-US" w:bidi="ar-SA"/>
        </w:rPr>
      </w:pPr>
      <w:r>
        <w:rPr>
          <w:rFonts w:eastAsia="方正小标宋简体" w:cs="Times New Roman" w:ascii="Times New Roman" w:hAnsi="Times New Roman"/>
          <w:b/>
          <w:bCs/>
          <w:color w:val="000000"/>
          <w:kern w:val="0"/>
          <w:sz w:val="44"/>
          <w:szCs w:val="44"/>
          <w:lang w:val="en-US" w:eastAsia="en-US" w:bidi="ar-SA"/>
        </w:rPr>
        <mc:AlternateContent>
          <mc:Choice Requires="wps">
            <w:drawing>
              <wp:anchor behindDoc="0" distT="0" distB="0" distL="114935" distR="114935" simplePos="0" locked="0" layoutInCell="0" allowOverlap="1" relativeHeight="20">
                <wp:simplePos x="0" y="0"/>
                <wp:positionH relativeFrom="column">
                  <wp:posOffset>29845</wp:posOffset>
                </wp:positionH>
                <wp:positionV relativeFrom="paragraph">
                  <wp:posOffset>213995</wp:posOffset>
                </wp:positionV>
                <wp:extent cx="5829935" cy="635"/>
                <wp:effectExtent l="0" t="0" r="0" b="0"/>
                <wp:wrapNone/>
                <wp:docPr id="1" name="直线 4"/>
                <a:graphic xmlns:a="http://schemas.openxmlformats.org/drawingml/2006/main">
                  <a:graphicData uri="http://schemas.microsoft.com/office/word/2010/wordprocessingShape">
                    <wps:wsp>
                      <wps:cNvSpPr/>
                      <wps:spPr>
                        <a:xfrm>
                          <a:off x="0" y="0"/>
                          <a:ext cx="5829480" cy="0"/>
                        </a:xfrm>
                        <a:prstGeom prst="line">
                          <a:avLst/>
                        </a:prstGeom>
                        <a:ln w="0">
                          <a:noFill/>
                        </a:ln>
                      </wps:spPr>
                      <wps:style>
                        <a:lnRef idx="0"/>
                        <a:fillRef idx="0"/>
                        <a:effectRef idx="0"/>
                        <a:fontRef idx="minor"/>
                      </wps:style>
                      <wps:bodyPr/>
                    </wps:wsp>
                  </a:graphicData>
                </a:graphic>
              </wp:anchor>
            </w:drawing>
          </mc:Choice>
          <mc:Fallback>
            <w:pict>
              <v:line id="shape_0" from="2.35pt,16.85pt" to="461.3pt,16.85pt" ID="直线 4" stroked="f" style="position:absolute">
                <v:stroke color="#3465a4" joinstyle="round" endcap="flat"/>
                <v:fill o:detectmouseclick="t" on="false"/>
                <w10:wrap type="none"/>
              </v:line>
            </w:pict>
          </mc:Fallback>
        </mc:AlternateContent>
        <mc:AlternateContent>
          <mc:Choice Requires="wps">
            <w:drawing>
              <wp:anchor behindDoc="0" distT="0" distB="0" distL="114935" distR="114935" simplePos="0" locked="0" layoutInCell="0" allowOverlap="1" relativeHeight="21">
                <wp:simplePos x="0" y="0"/>
                <wp:positionH relativeFrom="column">
                  <wp:posOffset>-161925</wp:posOffset>
                </wp:positionH>
                <wp:positionV relativeFrom="paragraph">
                  <wp:posOffset>91440</wp:posOffset>
                </wp:positionV>
                <wp:extent cx="5829935" cy="635"/>
                <wp:effectExtent l="0" t="0" r="0" b="0"/>
                <wp:wrapNone/>
                <wp:docPr id="2" name="直线 3"/>
                <a:graphic xmlns:a="http://schemas.openxmlformats.org/drawingml/2006/main">
                  <a:graphicData uri="http://schemas.microsoft.com/office/word/2010/wordprocessingShape">
                    <wps:wsp>
                      <wps:cNvSpPr/>
                      <wps:spPr>
                        <a:xfrm>
                          <a:off x="0" y="0"/>
                          <a:ext cx="5829480" cy="0"/>
                        </a:xfrm>
                        <a:prstGeom prst="line">
                          <a:avLst/>
                        </a:prstGeom>
                        <a:ln w="31680">
                          <a:solidFill>
                            <a:srgbClr val="ff0000"/>
                          </a:solidFill>
                          <a:miter/>
                        </a:ln>
                      </wps:spPr>
                      <wps:style>
                        <a:lnRef idx="0"/>
                        <a:fillRef idx="0"/>
                        <a:effectRef idx="0"/>
                        <a:fontRef idx="minor"/>
                      </wps:style>
                      <wps:bodyPr/>
                    </wps:wsp>
                  </a:graphicData>
                </a:graphic>
              </wp:anchor>
            </w:drawing>
          </mc:Choice>
          <mc:Fallback>
            <w:pict>
              <v:line id="shape_0" from="-12.75pt,7.2pt" to="446.2pt,7.2pt" ID="直线 3" stroked="t" style="position:absolute">
                <v:stroke color="red" weight="31680" joinstyle="miter" endcap="flat"/>
                <v:fill o:detectmouseclick="t" on="false"/>
                <w10:wrap type="none"/>
              </v:line>
            </w:pict>
          </mc:Fallback>
        </mc:AlternateContent>
      </w:r>
    </w:p>
    <w:p>
      <w:pPr>
        <w:pStyle w:val="Heading2"/>
        <w:keepNext w:val="false"/>
        <w:keepLines w:val="false"/>
        <w:pageBreakBefore w:val="false"/>
        <w:widowControl w:val="false"/>
        <w:kinsoku w:val="true"/>
        <w:overflowPunct w:val="true"/>
        <w:autoSpaceDE w:val="true"/>
        <w:bidi w:val="0"/>
        <w:snapToGrid w:val="true"/>
        <w:spacing w:lineRule="exact" w:line="630"/>
        <w:jc w:val="center"/>
        <w:textAlignment w:val="auto"/>
        <w:rPr>
          <w:rFonts w:ascii="方正小标宋简体" w:hAnsi="方正小标宋简体" w:eastAsia="方正小标宋简体" w:cs="Times New Roman"/>
          <w:b w:val="false"/>
          <w:b w:val="false"/>
          <w:bCs/>
          <w:sz w:val="44"/>
          <w:szCs w:val="44"/>
        </w:rPr>
      </w:pPr>
      <w:r>
        <w:rPr>
          <w:rFonts w:ascii="方正小标宋简体" w:hAnsi="方正小标宋简体" w:cs="Times New Roman" w:eastAsia="方正小标宋简体"/>
          <w:b w:val="false"/>
          <w:bCs/>
          <w:spacing w:val="-16"/>
          <w:sz w:val="44"/>
          <w:szCs w:val="44"/>
        </w:rPr>
        <w:t>关于做好</w:t>
      </w:r>
      <w:r>
        <w:rPr>
          <w:rFonts w:eastAsia="方正小标宋简体" w:cs="Times New Roman" w:ascii="方正小标宋简体" w:hAnsi="方正小标宋简体"/>
          <w:b w:val="false"/>
          <w:bCs/>
          <w:spacing w:val="-16"/>
          <w:sz w:val="44"/>
          <w:szCs w:val="44"/>
          <w:lang w:val="en-US"/>
        </w:rPr>
        <w:t>2024-2025</w:t>
      </w:r>
      <w:r>
        <w:rPr>
          <w:rFonts w:ascii="方正小标宋简体" w:hAnsi="方正小标宋简体" w:cs="Times New Roman" w:eastAsia="方正小标宋简体"/>
          <w:b w:val="false"/>
          <w:bCs/>
          <w:spacing w:val="-16"/>
          <w:sz w:val="44"/>
          <w:szCs w:val="44"/>
        </w:rPr>
        <w:t>年度张家界市哲学社会科</w:t>
      </w:r>
      <w:r>
        <w:rPr>
          <w:rFonts w:ascii="方正小标宋简体" w:hAnsi="方正小标宋简体" w:cs="Times New Roman" w:eastAsia="方正小标宋简体"/>
          <w:b w:val="false"/>
          <w:bCs/>
          <w:sz w:val="44"/>
          <w:szCs w:val="44"/>
        </w:rPr>
        <w:t>学课题申报工作的通知</w:t>
      </w:r>
    </w:p>
    <w:p>
      <w:pPr>
        <w:pStyle w:val="Normal"/>
        <w:keepNext w:val="false"/>
        <w:keepLines w:val="false"/>
        <w:pageBreakBefore w:val="false"/>
        <w:widowControl w:val="false"/>
        <w:kinsoku w:val="true"/>
        <w:overflowPunct w:val="true"/>
        <w:autoSpaceDE w:val="true"/>
        <w:bidi w:val="0"/>
        <w:snapToGrid w:val="true"/>
        <w:spacing w:lineRule="exact" w:line="630"/>
        <w:jc w:val="both"/>
        <w:textAlignment w:val="auto"/>
        <w:rPr>
          <w:rFonts w:ascii="Times New Roman" w:hAnsi="Times New Roman" w:eastAsia="方正小标宋简体" w:cs="Times New Roman"/>
          <w:b/>
          <w:b/>
          <w:bCs/>
          <w:sz w:val="44"/>
          <w:szCs w:val="44"/>
        </w:rPr>
      </w:pPr>
      <w:r>
        <w:rPr>
          <w:rFonts w:eastAsia="方正小标宋简体" w:cs="Times New Roman" w:ascii="Times New Roman" w:hAnsi="Times New Roman"/>
          <w:b/>
          <w:bCs/>
          <w:sz w:val="44"/>
          <w:szCs w:val="44"/>
        </w:rPr>
      </w:r>
    </w:p>
    <w:p>
      <w:pPr>
        <w:pStyle w:val="Style16"/>
        <w:keepNext w:val="false"/>
        <w:keepLines w:val="false"/>
        <w:pageBreakBefore w:val="false"/>
        <w:widowControl w:val="false"/>
        <w:kinsoku w:val="true"/>
        <w:overflowPunct w:val="true"/>
        <w:autoSpaceDE w:val="true"/>
        <w:bidi w:val="0"/>
        <w:snapToGrid w:val="true"/>
        <w:spacing w:lineRule="exact" w:line="560"/>
        <w:jc w:val="left"/>
        <w:textAlignment w:val="auto"/>
        <w:rPr>
          <w:rFonts w:ascii="仿宋" w:hAnsi="仿宋" w:eastAsia="仿宋" w:cs="仿宋"/>
          <w:sz w:val="32"/>
          <w:szCs w:val="32"/>
        </w:rPr>
      </w:pPr>
      <w:r>
        <w:rPr>
          <w:rFonts w:ascii="仿宋" w:hAnsi="仿宋" w:cs="仿宋" w:eastAsia="仿宋"/>
          <w:sz w:val="32"/>
          <w:szCs w:val="32"/>
          <w:lang w:eastAsia="zh-CN"/>
        </w:rPr>
        <w:t>慈</w:t>
      </w:r>
      <w:r>
        <w:rPr>
          <w:rFonts w:ascii="仿宋" w:hAnsi="仿宋" w:cs="仿宋" w:eastAsia="仿宋"/>
          <w:sz w:val="32"/>
          <w:szCs w:val="32"/>
        </w:rPr>
        <w:t>利县社科联，</w:t>
      </w:r>
      <w:r>
        <w:rPr>
          <w:rFonts w:ascii="仿宋" w:hAnsi="仿宋" w:cs="仿宋" w:eastAsia="仿宋"/>
          <w:sz w:val="32"/>
          <w:szCs w:val="32"/>
          <w:lang w:eastAsia="zh-CN"/>
        </w:rPr>
        <w:t>驻张</w:t>
      </w:r>
      <w:r>
        <w:rPr>
          <w:rFonts w:ascii="仿宋" w:hAnsi="仿宋" w:cs="仿宋" w:eastAsia="仿宋"/>
          <w:sz w:val="32"/>
          <w:szCs w:val="32"/>
        </w:rPr>
        <w:t>高校，市级社科团体，市级社科普及基地，市直相关单位：</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lang w:val="en-US" w:eastAsia="zh-CN"/>
        </w:rPr>
      </w:pPr>
      <w:r>
        <w:rPr>
          <w:rFonts w:ascii="仿宋" w:hAnsi="仿宋" w:cs="仿宋" w:eastAsia="仿宋"/>
          <w:sz w:val="32"/>
          <w:szCs w:val="32"/>
        </w:rPr>
        <w:t>为充分</w:t>
      </w:r>
      <w:r>
        <w:rPr>
          <w:rFonts w:ascii="仿宋" w:hAnsi="仿宋" w:cs="仿宋" w:eastAsia="仿宋"/>
          <w:sz w:val="32"/>
          <w:szCs w:val="32"/>
          <w:lang w:eastAsia="zh-CN"/>
        </w:rPr>
        <w:t>调动和</w:t>
      </w:r>
      <w:r>
        <w:rPr>
          <w:rFonts w:ascii="仿宋" w:hAnsi="仿宋" w:cs="仿宋" w:eastAsia="仿宋"/>
          <w:sz w:val="32"/>
          <w:szCs w:val="32"/>
        </w:rPr>
        <w:t>发挥全市广大</w:t>
      </w:r>
      <w:r>
        <w:rPr>
          <w:rFonts w:ascii="仿宋" w:hAnsi="仿宋" w:cs="仿宋" w:eastAsia="仿宋"/>
          <w:sz w:val="32"/>
          <w:szCs w:val="32"/>
          <w:lang w:eastAsia="zh-CN"/>
        </w:rPr>
        <w:t>哲学</w:t>
      </w:r>
      <w:r>
        <w:rPr>
          <w:rFonts w:ascii="仿宋" w:hAnsi="仿宋" w:cs="仿宋" w:eastAsia="仿宋"/>
          <w:sz w:val="32"/>
          <w:szCs w:val="32"/>
        </w:rPr>
        <w:t>社会科学工作者的积极性和创造性，</w:t>
      </w:r>
      <w:r>
        <w:rPr>
          <w:rFonts w:ascii="仿宋" w:hAnsi="仿宋" w:cs="仿宋" w:eastAsia="仿宋"/>
          <w:sz w:val="32"/>
          <w:szCs w:val="32"/>
          <w:lang w:eastAsia="zh-CN"/>
        </w:rPr>
        <w:t>支持和鼓励哲学社会科学工作者服务大局、聚焦主题、潜心研究、出好成果，推动我市</w:t>
      </w:r>
      <w:r>
        <w:rPr>
          <w:rFonts w:ascii="仿宋" w:hAnsi="仿宋" w:cs="仿宋" w:eastAsia="仿宋"/>
          <w:sz w:val="32"/>
          <w:szCs w:val="32"/>
        </w:rPr>
        <w:t>哲学社会科学繁荣发展，助力张家界经济社会高质量发展，张家界市社会科学界联合会决定开展</w:t>
      </w:r>
      <w:r>
        <w:rPr>
          <w:rFonts w:eastAsia="仿宋" w:cs="仿宋" w:ascii="仿宋" w:hAnsi="仿宋"/>
          <w:sz w:val="32"/>
          <w:szCs w:val="32"/>
          <w:lang w:val="en-US"/>
        </w:rPr>
        <w:t>2024-2025</w:t>
      </w:r>
      <w:r>
        <w:rPr>
          <w:rFonts w:ascii="仿宋" w:hAnsi="仿宋" w:cs="仿宋" w:eastAsia="仿宋"/>
          <w:sz w:val="32"/>
          <w:szCs w:val="32"/>
        </w:rPr>
        <w:t>年度哲学社会科学课题立项申报工作。现就有关事项通知如下</w:t>
      </w:r>
      <w:r>
        <w:rPr>
          <w:rFonts w:ascii="仿宋" w:hAnsi="仿宋" w:cs="仿宋" w:eastAsia="仿宋"/>
          <w:sz w:val="32"/>
          <w:szCs w:val="32"/>
          <w:lang w:eastAsia="zh-CN"/>
        </w:rPr>
        <w:t>。</w:t>
      </w:r>
    </w:p>
    <w:p>
      <w:pPr>
        <w:pStyle w:val="Style16"/>
        <w:keepNext w:val="false"/>
        <w:keepLines w:val="false"/>
        <w:pageBreakBefore w:val="false"/>
        <w:widowControl w:val="false"/>
        <w:numPr>
          <w:ilvl w:val="0"/>
          <w:numId w:val="0"/>
        </w:numPr>
        <w:kinsoku w:val="true"/>
        <w:overflowPunct w:val="true"/>
        <w:autoSpaceDE w:val="true"/>
        <w:bidi w:val="0"/>
        <w:snapToGrid w:val="true"/>
        <w:spacing w:lineRule="exact" w:line="560"/>
        <w:ind w:left="0" w:firstLine="640"/>
        <w:jc w:val="left"/>
        <w:textAlignment w:val="auto"/>
        <w:rPr>
          <w:rFonts w:ascii="黑体" w:hAnsi="黑体" w:eastAsia="黑体" w:cs="黑体"/>
          <w:b w:val="false"/>
          <w:b w:val="false"/>
          <w:bCs/>
          <w:sz w:val="32"/>
          <w:szCs w:val="32"/>
          <w:lang w:eastAsia="zh-CN"/>
        </w:rPr>
      </w:pPr>
      <w:r>
        <w:rPr>
          <w:rFonts w:ascii="黑体" w:hAnsi="黑体" w:cs="黑体" w:eastAsia="黑体"/>
          <w:b w:val="false"/>
          <w:bCs/>
          <w:kern w:val="0"/>
          <w:sz w:val="32"/>
          <w:szCs w:val="32"/>
          <w:lang w:val="en-US" w:eastAsia="zh-CN" w:bidi="ar-SA"/>
        </w:rPr>
        <w:t>一、</w:t>
      </w:r>
      <w:r>
        <w:rPr>
          <w:rFonts w:ascii="黑体" w:hAnsi="黑体" w:cs="黑体" w:eastAsia="黑体"/>
          <w:b w:val="false"/>
          <w:bCs/>
          <w:sz w:val="32"/>
          <w:szCs w:val="32"/>
          <w:lang w:eastAsia="zh-CN"/>
        </w:rPr>
        <w:t>指导思想</w:t>
      </w:r>
    </w:p>
    <w:p>
      <w:pPr>
        <w:pStyle w:val="Normal"/>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pacing w:val="6"/>
          <w:sz w:val="32"/>
          <w:szCs w:val="32"/>
          <w:lang w:val="en-US" w:eastAsia="zh-CN"/>
        </w:rPr>
      </w:pPr>
      <w:r>
        <w:rPr>
          <w:rFonts w:ascii="仿宋" w:hAnsi="仿宋" w:cs="仿宋" w:eastAsia="仿宋"/>
          <w:sz w:val="32"/>
          <w:szCs w:val="32"/>
          <w:lang w:val="en-US" w:eastAsia="zh-CN"/>
        </w:rPr>
        <w:t>坚</w:t>
      </w:r>
      <w:r>
        <w:rPr>
          <w:rFonts w:ascii="仿宋" w:hAnsi="仿宋" w:cs="仿宋" w:eastAsia="仿宋"/>
          <w:spacing w:val="6"/>
          <w:sz w:val="32"/>
          <w:szCs w:val="32"/>
          <w:lang w:val="en-US" w:eastAsia="zh-CN"/>
        </w:rPr>
        <w:t>持以习近平新时代中国特色社会主义思想为指导，全面贯彻党的二十大精神和二十届二中全会精神，深入贯彻习近平总书记关于哲学社会科学工作的重要论述和对湖南重要讲话重要指示批示精神，贯彻落实市委市政府的重大决策部署，汇智攻坚、聚力创新，着力推出理论与实践指导性针对性更强的优秀成果，为全面实现“三高四新”美好蓝图，加快建设世界一流旅游目的地，奋力谱写现代化建设张家界新篇章贡献社科力量。</w:t>
      </w:r>
    </w:p>
    <w:p>
      <w:pPr>
        <w:pStyle w:val="Style16"/>
        <w:keepNext w:val="false"/>
        <w:keepLines w:val="false"/>
        <w:pageBreakBefore w:val="false"/>
        <w:widowControl w:val="false"/>
        <w:numPr>
          <w:ilvl w:val="0"/>
          <w:numId w:val="0"/>
        </w:numPr>
        <w:kinsoku w:val="true"/>
        <w:overflowPunct w:val="true"/>
        <w:autoSpaceDE w:val="true"/>
        <w:bidi w:val="0"/>
        <w:snapToGrid w:val="true"/>
        <w:spacing w:lineRule="exact" w:line="560"/>
        <w:ind w:left="0" w:firstLine="640"/>
        <w:jc w:val="left"/>
        <w:textAlignment w:val="auto"/>
        <w:rPr>
          <w:rFonts w:ascii="黑体" w:hAnsi="黑体" w:eastAsia="黑体" w:cs="黑体"/>
          <w:b w:val="false"/>
          <w:b w:val="false"/>
          <w:bCs/>
          <w:kern w:val="0"/>
          <w:sz w:val="32"/>
          <w:szCs w:val="32"/>
          <w:lang w:val="en-US" w:eastAsia="zh-CN" w:bidi="ar-SA"/>
        </w:rPr>
      </w:pPr>
      <w:r>
        <w:rPr>
          <w:rFonts w:ascii="黑体" w:hAnsi="黑体" w:cs="黑体" w:eastAsia="黑体"/>
          <w:b w:val="false"/>
          <w:bCs/>
          <w:kern w:val="0"/>
          <w:sz w:val="32"/>
          <w:szCs w:val="32"/>
          <w:lang w:val="en-US" w:eastAsia="zh-CN" w:bidi="ar-SA"/>
        </w:rPr>
        <w:t>二、课题分类</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b w:val="false"/>
          <w:bCs w:val="false"/>
          <w:sz w:val="32"/>
          <w:szCs w:val="32"/>
        </w:rPr>
        <w:t>1.</w:t>
      </w:r>
      <w:r>
        <w:rPr>
          <w:rFonts w:ascii="仿宋" w:hAnsi="仿宋" w:cs="仿宋" w:eastAsia="仿宋"/>
          <w:b w:val="false"/>
          <w:bCs w:val="false"/>
          <w:sz w:val="32"/>
          <w:szCs w:val="32"/>
        </w:rPr>
        <w:t>基础理论研究</w:t>
      </w:r>
      <w:r>
        <w:rPr>
          <w:rFonts w:ascii="仿宋" w:hAnsi="仿宋" w:cs="仿宋" w:eastAsia="仿宋"/>
          <w:b w:val="false"/>
          <w:bCs w:val="false"/>
          <w:sz w:val="32"/>
          <w:szCs w:val="32"/>
          <w:lang w:eastAsia="zh-CN"/>
        </w:rPr>
        <w:t>。</w:t>
      </w:r>
      <w:r>
        <w:rPr>
          <w:rFonts w:ascii="仿宋" w:hAnsi="仿宋" w:cs="仿宋" w:eastAsia="仿宋"/>
          <w:sz w:val="32"/>
          <w:szCs w:val="32"/>
        </w:rPr>
        <w:t>立足学术发展前沿，突出原创性、开拓性和学术思想价值，服务我市优长学科、特色学科、新兴学科建设以及社会科学普及和社会科学事业发展。</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b w:val="false"/>
          <w:bCs w:val="false"/>
          <w:sz w:val="32"/>
          <w:szCs w:val="32"/>
        </w:rPr>
        <w:t>2.</w:t>
      </w:r>
      <w:r>
        <w:rPr>
          <w:rFonts w:ascii="仿宋" w:hAnsi="仿宋" w:cs="仿宋" w:eastAsia="仿宋"/>
          <w:b w:val="false"/>
          <w:bCs w:val="false"/>
          <w:sz w:val="32"/>
          <w:szCs w:val="32"/>
        </w:rPr>
        <w:t>应用对策研究</w:t>
      </w:r>
      <w:r>
        <w:rPr>
          <w:rFonts w:ascii="仿宋" w:hAnsi="仿宋" w:cs="仿宋" w:eastAsia="仿宋"/>
          <w:b w:val="false"/>
          <w:bCs w:val="false"/>
          <w:sz w:val="32"/>
          <w:szCs w:val="32"/>
          <w:lang w:eastAsia="zh-CN"/>
        </w:rPr>
        <w:t>。</w:t>
      </w:r>
      <w:r>
        <w:rPr>
          <w:rFonts w:ascii="仿宋" w:hAnsi="仿宋" w:cs="仿宋" w:eastAsia="仿宋"/>
          <w:sz w:val="32"/>
          <w:szCs w:val="32"/>
        </w:rPr>
        <w:t>紧贴我市经济社会发展实际和市委市政府决策部署，突出针对性和可操作性，服务党委政府决策。</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b w:val="false"/>
          <w:b w:val="false"/>
          <w:bCs/>
          <w:sz w:val="32"/>
          <w:szCs w:val="32"/>
          <w:lang w:val="en-US" w:eastAsia="zh-CN"/>
        </w:rPr>
      </w:pPr>
      <w:r>
        <w:rPr>
          <w:rFonts w:ascii="仿宋" w:hAnsi="仿宋" w:cs="仿宋" w:eastAsia="仿宋"/>
          <w:sz w:val="32"/>
          <w:szCs w:val="32"/>
        </w:rPr>
        <w:t>以上两类课题根据研究价值、难易程度和创新性，经过市社科联党组会议和专家评审会议研究，分为重大、重点和一般课题。重大和重点课题给予适当资助，一般课题经费自筹。课题可围绕《</w:t>
      </w:r>
      <w:r>
        <w:rPr>
          <w:rFonts w:eastAsia="仿宋" w:cs="仿宋" w:ascii="仿宋" w:hAnsi="仿宋"/>
          <w:sz w:val="32"/>
          <w:szCs w:val="32"/>
          <w:lang w:val="en-US"/>
        </w:rPr>
        <w:t>2024-2025</w:t>
      </w:r>
      <w:r>
        <w:rPr>
          <w:rFonts w:ascii="仿宋" w:hAnsi="仿宋" w:cs="仿宋" w:eastAsia="仿宋"/>
          <w:sz w:val="32"/>
          <w:szCs w:val="32"/>
        </w:rPr>
        <w:t>年度张家界市哲学社会</w:t>
      </w:r>
      <w:r>
        <w:rPr>
          <w:rFonts w:ascii="仿宋" w:hAnsi="仿宋" w:cs="仿宋" w:eastAsia="仿宋"/>
          <w:spacing w:val="6"/>
          <w:sz w:val="32"/>
          <w:szCs w:val="32"/>
        </w:rPr>
        <w:t>科学课题申报参考选题》（附件</w:t>
      </w:r>
      <w:r>
        <w:rPr>
          <w:rFonts w:eastAsia="仿宋" w:cs="仿宋" w:ascii="仿宋" w:hAnsi="仿宋"/>
          <w:spacing w:val="6"/>
          <w:sz w:val="32"/>
          <w:szCs w:val="32"/>
        </w:rPr>
        <w:t>1</w:t>
      </w:r>
      <w:r>
        <w:rPr>
          <w:rFonts w:ascii="仿宋" w:hAnsi="仿宋" w:cs="仿宋" w:eastAsia="仿宋"/>
          <w:spacing w:val="6"/>
          <w:sz w:val="32"/>
          <w:szCs w:val="32"/>
        </w:rPr>
        <w:t>）申报，也可以自拟课题申</w:t>
      </w:r>
      <w:r>
        <w:rPr>
          <w:rFonts w:ascii="仿宋" w:hAnsi="仿宋" w:cs="仿宋" w:eastAsia="仿宋"/>
          <w:sz w:val="32"/>
          <w:szCs w:val="32"/>
        </w:rPr>
        <w:t>报。</w:t>
      </w:r>
    </w:p>
    <w:p>
      <w:pPr>
        <w:pStyle w:val="Style16"/>
        <w:keepNext w:val="false"/>
        <w:keepLines w:val="false"/>
        <w:pageBreakBefore w:val="false"/>
        <w:widowControl w:val="false"/>
        <w:numPr>
          <w:ilvl w:val="0"/>
          <w:numId w:val="0"/>
        </w:numPr>
        <w:kinsoku w:val="true"/>
        <w:overflowPunct w:val="true"/>
        <w:autoSpaceDE w:val="true"/>
        <w:bidi w:val="0"/>
        <w:snapToGrid w:val="true"/>
        <w:spacing w:lineRule="exact" w:line="560"/>
        <w:ind w:left="0" w:firstLine="640"/>
        <w:jc w:val="left"/>
        <w:textAlignment w:val="auto"/>
        <w:rPr>
          <w:rFonts w:ascii="黑体" w:hAnsi="黑体" w:eastAsia="黑体" w:cs="黑体"/>
          <w:b w:val="false"/>
          <w:b w:val="false"/>
          <w:bCs/>
          <w:kern w:val="0"/>
          <w:sz w:val="32"/>
          <w:szCs w:val="32"/>
          <w:lang w:val="en-US" w:eastAsia="zh-CN" w:bidi="ar-SA"/>
        </w:rPr>
      </w:pPr>
      <w:r>
        <w:rPr>
          <w:rFonts w:ascii="黑体" w:hAnsi="黑体" w:cs="黑体" w:eastAsia="黑体"/>
          <w:b w:val="false"/>
          <w:bCs/>
          <w:kern w:val="0"/>
          <w:sz w:val="32"/>
          <w:szCs w:val="32"/>
          <w:lang w:val="en-US" w:eastAsia="zh-CN" w:bidi="ar-SA"/>
        </w:rPr>
        <w:t>三、申报时间</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sz w:val="32"/>
          <w:szCs w:val="32"/>
        </w:rPr>
        <w:t>202</w:t>
      </w:r>
      <w:r>
        <w:rPr>
          <w:rFonts w:eastAsia="仿宋" w:cs="仿宋" w:ascii="仿宋" w:hAnsi="仿宋"/>
          <w:sz w:val="32"/>
          <w:szCs w:val="32"/>
          <w:lang w:val="en-US"/>
        </w:rPr>
        <w:t>4</w:t>
      </w:r>
      <w:r>
        <w:rPr>
          <w:rFonts w:ascii="仿宋" w:hAnsi="仿宋" w:cs="仿宋" w:eastAsia="仿宋"/>
          <w:sz w:val="32"/>
          <w:szCs w:val="32"/>
        </w:rPr>
        <w:t>年</w:t>
      </w:r>
      <w:r>
        <w:rPr>
          <w:rFonts w:eastAsia="仿宋" w:cs="仿宋" w:ascii="仿宋" w:hAnsi="仿宋"/>
          <w:sz w:val="32"/>
          <w:szCs w:val="32"/>
        </w:rPr>
        <w:t>4</w:t>
      </w:r>
      <w:r>
        <w:rPr>
          <w:rFonts w:ascii="仿宋" w:hAnsi="仿宋" w:cs="仿宋" w:eastAsia="仿宋"/>
          <w:sz w:val="32"/>
          <w:szCs w:val="32"/>
        </w:rPr>
        <w:t>月</w:t>
      </w:r>
      <w:r>
        <w:rPr>
          <w:rFonts w:eastAsia="仿宋" w:cs="仿宋" w:ascii="仿宋" w:hAnsi="仿宋"/>
          <w:sz w:val="32"/>
          <w:szCs w:val="32"/>
        </w:rPr>
        <w:t>1</w:t>
      </w:r>
      <w:r>
        <w:rPr>
          <w:rFonts w:ascii="仿宋" w:hAnsi="仿宋" w:cs="仿宋" w:eastAsia="仿宋"/>
          <w:sz w:val="32"/>
          <w:szCs w:val="32"/>
        </w:rPr>
        <w:t>日—</w:t>
      </w:r>
      <w:r>
        <w:rPr>
          <w:rFonts w:eastAsia="仿宋" w:cs="仿宋" w:ascii="仿宋" w:hAnsi="仿宋"/>
          <w:sz w:val="32"/>
          <w:szCs w:val="32"/>
        </w:rPr>
        <w:t>6</w:t>
      </w:r>
      <w:r>
        <w:rPr>
          <w:rFonts w:ascii="仿宋" w:hAnsi="仿宋" w:cs="仿宋" w:eastAsia="仿宋"/>
          <w:sz w:val="32"/>
          <w:szCs w:val="32"/>
        </w:rPr>
        <w:t>月</w:t>
      </w:r>
      <w:r>
        <w:rPr>
          <w:rFonts w:eastAsia="仿宋" w:cs="仿宋" w:ascii="仿宋" w:hAnsi="仿宋"/>
          <w:sz w:val="32"/>
          <w:szCs w:val="32"/>
          <w:lang w:val="en-US"/>
        </w:rPr>
        <w:t>30</w:t>
      </w:r>
      <w:r>
        <w:rPr>
          <w:rFonts w:ascii="仿宋" w:hAnsi="仿宋" w:cs="仿宋" w:eastAsia="仿宋"/>
          <w:sz w:val="32"/>
          <w:szCs w:val="32"/>
        </w:rPr>
        <w:t>日。</w:t>
      </w:r>
    </w:p>
    <w:p>
      <w:pPr>
        <w:pStyle w:val="Style16"/>
        <w:keepNext w:val="false"/>
        <w:keepLines w:val="false"/>
        <w:pageBreakBefore w:val="false"/>
        <w:widowControl w:val="false"/>
        <w:numPr>
          <w:ilvl w:val="0"/>
          <w:numId w:val="0"/>
        </w:numPr>
        <w:kinsoku w:val="true"/>
        <w:overflowPunct w:val="true"/>
        <w:autoSpaceDE w:val="true"/>
        <w:bidi w:val="0"/>
        <w:snapToGrid w:val="true"/>
        <w:spacing w:lineRule="exact" w:line="560"/>
        <w:ind w:left="0" w:firstLine="640"/>
        <w:jc w:val="left"/>
        <w:textAlignment w:val="auto"/>
        <w:rPr>
          <w:rFonts w:ascii="黑体" w:hAnsi="黑体" w:eastAsia="黑体" w:cs="黑体"/>
          <w:b w:val="false"/>
          <w:b w:val="false"/>
          <w:bCs/>
          <w:kern w:val="0"/>
          <w:sz w:val="32"/>
          <w:szCs w:val="32"/>
          <w:lang w:val="en-US" w:eastAsia="zh-CN" w:bidi="ar-SA"/>
        </w:rPr>
      </w:pPr>
      <w:r>
        <w:rPr>
          <w:rFonts w:ascii="黑体" w:hAnsi="黑体" w:cs="黑体" w:eastAsia="黑体"/>
          <w:b w:val="false"/>
          <w:bCs/>
          <w:kern w:val="0"/>
          <w:sz w:val="32"/>
          <w:szCs w:val="32"/>
          <w:lang w:val="en-US" w:eastAsia="zh-CN" w:bidi="ar-SA"/>
        </w:rPr>
        <w:t>四、申报条件</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sz w:val="32"/>
          <w:szCs w:val="32"/>
        </w:rPr>
        <w:t>1.</w:t>
      </w:r>
      <w:r>
        <w:rPr>
          <w:rFonts w:ascii="仿宋" w:hAnsi="仿宋" w:cs="仿宋" w:eastAsia="仿宋"/>
          <w:sz w:val="32"/>
          <w:szCs w:val="32"/>
        </w:rPr>
        <w:t>遵守中华人民共和国宪法和法律的哲学社会科学理论研究和实际工作者。</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sz w:val="32"/>
          <w:szCs w:val="32"/>
        </w:rPr>
        <w:t>2.</w:t>
      </w:r>
      <w:r>
        <w:rPr>
          <w:rFonts w:ascii="仿宋" w:hAnsi="仿宋" w:cs="仿宋" w:eastAsia="仿宋"/>
          <w:sz w:val="32"/>
          <w:szCs w:val="32"/>
        </w:rPr>
        <w:t>课题主持人应具有良好的政治思想素质和组织科研工作的能力，能作为课题实际主持者并担负实质性研究工作。</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sz w:val="32"/>
          <w:szCs w:val="32"/>
        </w:rPr>
        <w:t>3.</w:t>
      </w:r>
      <w:r>
        <w:rPr>
          <w:rFonts w:ascii="仿宋" w:hAnsi="仿宋" w:cs="仿宋" w:eastAsia="仿宋"/>
          <w:sz w:val="32"/>
          <w:szCs w:val="32"/>
        </w:rPr>
        <w:t>课题主持人的人事（劳动）关系须在本市，课题组成员须征得本人同意并签字确认。</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sz w:val="32"/>
          <w:szCs w:val="32"/>
        </w:rPr>
        <w:t>4.</w:t>
      </w:r>
      <w:r>
        <w:rPr>
          <w:rFonts w:ascii="仿宋" w:hAnsi="仿宋" w:cs="仿宋" w:eastAsia="仿宋"/>
          <w:sz w:val="32"/>
          <w:szCs w:val="32"/>
        </w:rPr>
        <w:t>课题主持人一次只能申报</w:t>
      </w:r>
      <w:r>
        <w:rPr>
          <w:rFonts w:eastAsia="仿宋" w:cs="仿宋" w:ascii="仿宋" w:hAnsi="仿宋"/>
          <w:sz w:val="32"/>
          <w:szCs w:val="32"/>
        </w:rPr>
        <w:t>1</w:t>
      </w:r>
      <w:r>
        <w:rPr>
          <w:rFonts w:ascii="仿宋" w:hAnsi="仿宋" w:cs="仿宋" w:eastAsia="仿宋"/>
          <w:sz w:val="32"/>
          <w:szCs w:val="32"/>
        </w:rPr>
        <w:t>个课题，且不能作为课题组成员参与其他课题的申请；课题组成员（非主持人）同年度最多参与</w:t>
      </w:r>
      <w:r>
        <w:rPr>
          <w:rFonts w:eastAsia="仿宋" w:cs="仿宋" w:ascii="仿宋" w:hAnsi="仿宋"/>
          <w:sz w:val="32"/>
          <w:szCs w:val="32"/>
        </w:rPr>
        <w:t>2</w:t>
      </w:r>
      <w:r>
        <w:rPr>
          <w:rFonts w:ascii="仿宋" w:hAnsi="仿宋" w:cs="仿宋" w:eastAsia="仿宋"/>
          <w:sz w:val="32"/>
          <w:szCs w:val="32"/>
        </w:rPr>
        <w:t>个课题申报。</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sz w:val="32"/>
          <w:szCs w:val="32"/>
        </w:rPr>
        <w:t>5.</w:t>
      </w:r>
      <w:r>
        <w:rPr>
          <w:rFonts w:ascii="仿宋" w:hAnsi="仿宋" w:cs="仿宋" w:eastAsia="仿宋"/>
          <w:sz w:val="32"/>
          <w:szCs w:val="32"/>
        </w:rPr>
        <w:t>过去已承担市哲学社会科学立项课题尚未结题的，课题负责人不能申报新的课题；申报课题已获得其他资助的，或者同时多头申报的，不予受理。</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sz w:val="32"/>
          <w:szCs w:val="32"/>
        </w:rPr>
        <w:t>6.</w:t>
      </w:r>
      <w:r>
        <w:rPr>
          <w:rFonts w:ascii="仿宋" w:hAnsi="仿宋" w:cs="仿宋" w:eastAsia="仿宋"/>
          <w:sz w:val="32"/>
          <w:szCs w:val="32"/>
        </w:rPr>
        <w:t>凡以其他在研或已结项的各级各类项目为基础申请课题，须在《</w:t>
      </w:r>
      <w:r>
        <w:rPr>
          <w:rFonts w:eastAsia="仿宋" w:cs="仿宋" w:ascii="仿宋" w:hAnsi="仿宋"/>
          <w:sz w:val="32"/>
          <w:szCs w:val="32"/>
          <w:lang w:val="en-US"/>
        </w:rPr>
        <w:t>2024-2025</w:t>
      </w:r>
      <w:r>
        <w:rPr>
          <w:rFonts w:ascii="仿宋" w:hAnsi="仿宋" w:cs="仿宋" w:eastAsia="仿宋"/>
          <w:sz w:val="32"/>
          <w:szCs w:val="32"/>
        </w:rPr>
        <w:t>年度张家界市哲学社会科学课题申请书》中注明所申请项目与已承担项目的联系和区别，内容基本相同的不能再次申请，避免重复申报。</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sz w:val="32"/>
          <w:szCs w:val="32"/>
        </w:rPr>
        <w:t>7.</w:t>
      </w:r>
      <w:r>
        <w:rPr>
          <w:rFonts w:ascii="仿宋" w:hAnsi="仿宋" w:cs="仿宋" w:eastAsia="仿宋"/>
          <w:sz w:val="32"/>
          <w:szCs w:val="32"/>
        </w:rPr>
        <w:t>能在规定时间内按时结题。</w:t>
      </w:r>
    </w:p>
    <w:p>
      <w:pPr>
        <w:pStyle w:val="Style16"/>
        <w:keepNext w:val="false"/>
        <w:keepLines w:val="false"/>
        <w:pageBreakBefore w:val="false"/>
        <w:widowControl w:val="false"/>
        <w:numPr>
          <w:ilvl w:val="0"/>
          <w:numId w:val="0"/>
        </w:numPr>
        <w:kinsoku w:val="true"/>
        <w:overflowPunct w:val="true"/>
        <w:autoSpaceDE w:val="true"/>
        <w:bidi w:val="0"/>
        <w:snapToGrid w:val="true"/>
        <w:spacing w:lineRule="exact" w:line="560"/>
        <w:ind w:left="0" w:firstLine="640"/>
        <w:jc w:val="left"/>
        <w:textAlignment w:val="auto"/>
        <w:rPr>
          <w:rFonts w:ascii="黑体" w:hAnsi="黑体" w:eastAsia="黑体" w:cs="黑体"/>
          <w:b w:val="false"/>
          <w:b w:val="false"/>
          <w:bCs/>
          <w:kern w:val="0"/>
          <w:sz w:val="32"/>
          <w:szCs w:val="32"/>
          <w:lang w:val="en-US" w:eastAsia="zh-CN" w:bidi="ar-SA"/>
        </w:rPr>
      </w:pPr>
      <w:r>
        <w:rPr>
          <w:rFonts w:ascii="黑体" w:hAnsi="黑体" w:cs="黑体" w:eastAsia="黑体"/>
          <w:b w:val="false"/>
          <w:bCs/>
          <w:kern w:val="0"/>
          <w:sz w:val="32"/>
          <w:szCs w:val="32"/>
          <w:lang w:val="en-US" w:eastAsia="zh-CN" w:bidi="ar-SA"/>
        </w:rPr>
        <w:t>五、结题时间</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eastAsia="仿宋" w:cs="仿宋" w:ascii="仿宋" w:hAnsi="仿宋"/>
          <w:sz w:val="32"/>
          <w:szCs w:val="32"/>
          <w:lang w:val="en-US"/>
        </w:rPr>
        <w:t>2024-2025</w:t>
      </w:r>
      <w:r>
        <w:rPr>
          <w:rFonts w:ascii="仿宋" w:hAnsi="仿宋" w:cs="仿宋" w:eastAsia="仿宋"/>
          <w:sz w:val="32"/>
          <w:szCs w:val="32"/>
        </w:rPr>
        <w:t>年度哲学社会科学课题申报立项通过后，定于</w:t>
      </w:r>
      <w:r>
        <w:rPr>
          <w:rFonts w:eastAsia="仿宋" w:cs="仿宋" w:ascii="仿宋" w:hAnsi="仿宋"/>
          <w:sz w:val="32"/>
          <w:szCs w:val="32"/>
        </w:rPr>
        <w:t>202</w:t>
      </w:r>
      <w:r>
        <w:rPr>
          <w:rFonts w:eastAsia="仿宋" w:cs="仿宋" w:ascii="仿宋" w:hAnsi="仿宋"/>
          <w:sz w:val="32"/>
          <w:szCs w:val="32"/>
          <w:lang w:val="en-US"/>
        </w:rPr>
        <w:t>5</w:t>
      </w:r>
      <w:r>
        <w:rPr>
          <w:rFonts w:ascii="仿宋" w:hAnsi="仿宋" w:cs="仿宋" w:eastAsia="仿宋"/>
          <w:sz w:val="32"/>
          <w:szCs w:val="32"/>
        </w:rPr>
        <w:t>年</w:t>
      </w:r>
      <w:r>
        <w:rPr>
          <w:rFonts w:eastAsia="仿宋" w:cs="仿宋" w:ascii="仿宋" w:hAnsi="仿宋"/>
          <w:sz w:val="32"/>
          <w:szCs w:val="32"/>
        </w:rPr>
        <w:t>9</w:t>
      </w:r>
      <w:r>
        <w:rPr>
          <w:rFonts w:ascii="仿宋" w:hAnsi="仿宋" w:cs="仿宋" w:eastAsia="仿宋"/>
          <w:sz w:val="32"/>
          <w:szCs w:val="32"/>
        </w:rPr>
        <w:t>月</w:t>
      </w:r>
      <w:r>
        <w:rPr>
          <w:rFonts w:eastAsia="仿宋" w:cs="仿宋" w:ascii="仿宋" w:hAnsi="仿宋"/>
          <w:sz w:val="32"/>
          <w:szCs w:val="32"/>
          <w:lang w:val="en-US"/>
        </w:rPr>
        <w:t>10</w:t>
      </w:r>
      <w:r>
        <w:rPr>
          <w:rFonts w:ascii="仿宋" w:hAnsi="仿宋" w:cs="仿宋" w:eastAsia="仿宋"/>
          <w:sz w:val="32"/>
          <w:szCs w:val="32"/>
        </w:rPr>
        <w:t>日前结题。</w:t>
      </w:r>
    </w:p>
    <w:p>
      <w:pPr>
        <w:pStyle w:val="Style16"/>
        <w:keepNext w:val="false"/>
        <w:keepLines w:val="false"/>
        <w:pageBreakBefore w:val="false"/>
        <w:widowControl w:val="false"/>
        <w:numPr>
          <w:ilvl w:val="0"/>
          <w:numId w:val="0"/>
        </w:numPr>
        <w:kinsoku w:val="true"/>
        <w:overflowPunct w:val="true"/>
        <w:autoSpaceDE w:val="true"/>
        <w:bidi w:val="0"/>
        <w:snapToGrid w:val="true"/>
        <w:spacing w:lineRule="exact" w:line="560"/>
        <w:ind w:left="0" w:firstLine="640"/>
        <w:jc w:val="left"/>
        <w:textAlignment w:val="auto"/>
        <w:rPr>
          <w:rFonts w:ascii="黑体" w:hAnsi="黑体" w:eastAsia="黑体" w:cs="黑体"/>
          <w:b w:val="false"/>
          <w:b w:val="false"/>
          <w:bCs/>
          <w:kern w:val="0"/>
          <w:sz w:val="32"/>
          <w:szCs w:val="32"/>
          <w:lang w:val="en-US" w:eastAsia="zh-CN" w:bidi="ar-SA"/>
        </w:rPr>
      </w:pPr>
      <w:r>
        <w:rPr>
          <w:rFonts w:ascii="黑体" w:hAnsi="黑体" w:cs="黑体" w:eastAsia="黑体"/>
          <w:b w:val="false"/>
          <w:bCs/>
          <w:kern w:val="0"/>
          <w:sz w:val="32"/>
          <w:szCs w:val="32"/>
          <w:lang w:val="en-US" w:eastAsia="zh-CN" w:bidi="ar-SA"/>
        </w:rPr>
        <w:t>六、申报方式</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ascii="仿宋" w:hAnsi="仿宋" w:cs="仿宋" w:eastAsia="仿宋"/>
          <w:sz w:val="32"/>
          <w:szCs w:val="32"/>
        </w:rPr>
        <w:t>申报单位和个人需登录“张家界市政府公众信息网（网址：</w:t>
      </w:r>
      <w:hyperlink r:id="rId2">
        <w:r>
          <w:rPr>
            <w:rStyle w:val="InternetLink"/>
            <w:rFonts w:eastAsia="仿宋" w:cs="仿宋" w:ascii="仿宋" w:hAnsi="仿宋"/>
            <w:sz w:val="32"/>
            <w:szCs w:val="32"/>
          </w:rPr>
          <w:t>http://www.zjj.gov.cn</w:t>
        </w:r>
      </w:hyperlink>
      <w:r>
        <w:rPr>
          <w:rFonts w:ascii="仿宋" w:hAnsi="仿宋" w:cs="仿宋" w:eastAsia="仿宋"/>
          <w:sz w:val="32"/>
          <w:szCs w:val="32"/>
        </w:rPr>
        <w:t>）”自行下载，按规定程序和有关要求进行申报。申报者需提交一式</w:t>
      </w:r>
      <w:r>
        <w:rPr>
          <w:rFonts w:eastAsia="仿宋" w:cs="仿宋" w:ascii="仿宋" w:hAnsi="仿宋"/>
          <w:sz w:val="32"/>
          <w:szCs w:val="32"/>
          <w:lang w:val="en-US"/>
        </w:rPr>
        <w:t>3</w:t>
      </w:r>
      <w:r>
        <w:rPr>
          <w:rFonts w:ascii="仿宋" w:hAnsi="仿宋" w:cs="仿宋" w:eastAsia="仿宋"/>
          <w:sz w:val="32"/>
          <w:szCs w:val="32"/>
        </w:rPr>
        <w:t>份与电子申报材料一致的纸质材料（《课题申请书》和《课题论证活页》），各单位科研管理部门将其审核并汇总，与《单位汇总表》（加盖单位公章）一起报送市社科联，逾期不予受理。申报材料一律不退，请申报者自留底稿。</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ascii="仿宋" w:hAnsi="仿宋" w:cs="仿宋" w:eastAsia="仿宋"/>
          <w:sz w:val="32"/>
          <w:szCs w:val="32"/>
        </w:rPr>
        <w:t>请各有关单位要高度重视课题申报工作，广泛宣传、深入发动、精心组织、严格审核、择优申报。其他未尽事宜请与市社科联联系。</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ascii="仿宋" w:hAnsi="仿宋" w:cs="仿宋" w:eastAsia="仿宋"/>
          <w:sz w:val="32"/>
          <w:szCs w:val="32"/>
        </w:rPr>
        <w:t>报送地址：市委大院</w:t>
      </w:r>
      <w:r>
        <w:rPr>
          <w:rFonts w:eastAsia="仿宋" w:cs="仿宋" w:ascii="仿宋" w:hAnsi="仿宋"/>
          <w:sz w:val="32"/>
          <w:szCs w:val="32"/>
        </w:rPr>
        <w:t>5</w:t>
      </w:r>
      <w:r>
        <w:rPr>
          <w:rFonts w:ascii="仿宋" w:hAnsi="仿宋" w:cs="仿宋" w:eastAsia="仿宋"/>
          <w:sz w:val="32"/>
          <w:szCs w:val="32"/>
        </w:rPr>
        <w:t>号楼市社科联</w:t>
      </w:r>
      <w:r>
        <w:rPr>
          <w:rFonts w:eastAsia="仿宋" w:cs="仿宋" w:ascii="仿宋" w:hAnsi="仿宋"/>
          <w:sz w:val="32"/>
          <w:szCs w:val="32"/>
        </w:rPr>
        <w:t>404</w:t>
      </w:r>
      <w:r>
        <w:rPr>
          <w:rFonts w:ascii="仿宋" w:hAnsi="仿宋" w:cs="仿宋" w:eastAsia="仿宋"/>
          <w:sz w:val="32"/>
          <w:szCs w:val="32"/>
        </w:rPr>
        <w:t>室　</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lang w:val="en-US" w:eastAsia="zh-CN"/>
        </w:rPr>
      </w:pPr>
      <w:r>
        <w:rPr>
          <w:rFonts w:ascii="仿宋" w:hAnsi="仿宋" w:cs="仿宋" w:eastAsia="仿宋"/>
          <w:sz w:val="32"/>
          <w:szCs w:val="32"/>
        </w:rPr>
        <w:t>联 系 人：</w:t>
      </w:r>
      <w:r>
        <w:rPr>
          <w:rFonts w:ascii="仿宋" w:hAnsi="仿宋" w:cs="仿宋" w:eastAsia="仿宋"/>
          <w:sz w:val="32"/>
          <w:szCs w:val="32"/>
          <w:lang w:eastAsia="zh-CN"/>
        </w:rPr>
        <w:t>李永生</w:t>
      </w:r>
      <w:r>
        <w:rPr>
          <w:rFonts w:ascii="仿宋" w:hAnsi="仿宋" w:cs="仿宋" w:eastAsia="仿宋"/>
          <w:sz w:val="32"/>
          <w:szCs w:val="32"/>
        </w:rPr>
        <w:t>，联系电话：</w:t>
      </w:r>
      <w:r>
        <w:rPr>
          <w:rFonts w:eastAsia="仿宋" w:cs="仿宋" w:ascii="仿宋" w:hAnsi="仿宋"/>
          <w:sz w:val="32"/>
          <w:szCs w:val="32"/>
        </w:rPr>
        <w:t>0744-</w:t>
      </w:r>
      <w:r>
        <w:rPr>
          <w:rFonts w:eastAsia="仿宋" w:cs="仿宋" w:ascii="仿宋" w:hAnsi="仿宋"/>
          <w:sz w:val="32"/>
          <w:szCs w:val="32"/>
          <w:lang w:val="en-US" w:eastAsia="zh-CN"/>
        </w:rPr>
        <w:t>8282737</w:t>
      </w:r>
      <w:r>
        <w:rPr>
          <w:rFonts w:ascii="仿宋" w:hAnsi="仿宋" w:cs="仿宋" w:eastAsia="仿宋"/>
          <w:sz w:val="32"/>
          <w:szCs w:val="32"/>
          <w:lang w:val="en-US" w:eastAsia="zh-CN"/>
        </w:rPr>
        <w:t>，</w:t>
      </w:r>
      <w:r>
        <w:rPr>
          <w:rFonts w:eastAsia="仿宋" w:cs="仿宋" w:ascii="仿宋" w:hAnsi="仿宋"/>
          <w:sz w:val="32"/>
          <w:szCs w:val="32"/>
          <w:lang w:val="en-US" w:eastAsia="zh-CN"/>
        </w:rPr>
        <w:t>19974477789</w:t>
      </w:r>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ascii="仿宋" w:hAnsi="仿宋" w:cs="仿宋" w:eastAsia="仿宋"/>
          <w:sz w:val="32"/>
          <w:szCs w:val="32"/>
        </w:rPr>
        <w:t>电子邮箱：</w:t>
      </w:r>
      <w:hyperlink r:id="rId3">
        <w:r>
          <w:rPr>
            <w:rStyle w:val="InternetLink"/>
            <w:rFonts w:eastAsia="仿宋" w:cs="仿宋" w:ascii="仿宋" w:hAnsi="仿宋"/>
            <w:sz w:val="32"/>
            <w:szCs w:val="32"/>
            <w:lang w:val="en-US"/>
          </w:rPr>
          <w:t>690189225</w:t>
        </w:r>
        <w:r>
          <w:rPr>
            <w:rStyle w:val="InternetLink"/>
            <w:rFonts w:eastAsia="仿宋" w:cs="仿宋" w:ascii="仿宋" w:hAnsi="仿宋"/>
            <w:sz w:val="32"/>
            <w:szCs w:val="32"/>
          </w:rPr>
          <w:t>@qq.com</w:t>
        </w:r>
      </w:hyperlink>
    </w:p>
    <w:p>
      <w:pPr>
        <w:pStyle w:val="Style16"/>
        <w:keepNext w:val="false"/>
        <w:keepLines w:val="false"/>
        <w:pageBreakBefore w:val="false"/>
        <w:widowControl w:val="false"/>
        <w:kinsoku w:val="true"/>
        <w:overflowPunct w:val="true"/>
        <w:autoSpaceDE w:val="true"/>
        <w:bidi w:val="0"/>
        <w:snapToGrid w:val="true"/>
        <w:spacing w:lineRule="exact" w:line="560"/>
        <w:ind w:firstLine="640"/>
        <w:jc w:val="left"/>
        <w:textAlignment w:val="auto"/>
        <w:rPr>
          <w:rFonts w:ascii="仿宋" w:hAnsi="仿宋" w:eastAsia="仿宋" w:cs="仿宋"/>
          <w:sz w:val="32"/>
          <w:szCs w:val="32"/>
        </w:rPr>
      </w:pPr>
      <w:r>
        <w:rPr>
          <w:rFonts w:ascii="仿宋" w:hAnsi="仿宋" w:cs="仿宋" w:eastAsia="仿宋"/>
          <w:sz w:val="32"/>
          <w:szCs w:val="32"/>
        </w:rPr>
        <w:t>邮    编：</w:t>
      </w:r>
      <w:r>
        <w:rPr>
          <w:rFonts w:eastAsia="仿宋" w:cs="仿宋" w:ascii="仿宋" w:hAnsi="仿宋"/>
          <w:sz w:val="32"/>
          <w:szCs w:val="32"/>
        </w:rPr>
        <w:t>427000</w:t>
      </w:r>
    </w:p>
    <w:p>
      <w:pPr>
        <w:pStyle w:val="Normal"/>
        <w:keepNext w:val="false"/>
        <w:keepLines w:val="false"/>
        <w:pageBreakBefore w:val="false"/>
        <w:widowControl w:val="false"/>
        <w:kinsoku w:val="true"/>
        <w:overflowPunct w:val="true"/>
        <w:autoSpaceDE w:val="true"/>
        <w:bidi w:val="0"/>
        <w:snapToGrid w:val="true"/>
        <w:spacing w:lineRule="exact" w:line="560"/>
        <w:jc w:val="left"/>
        <w:textAlignment w:val="auto"/>
        <w:rPr>
          <w:rFonts w:ascii="仿宋" w:hAnsi="仿宋" w:eastAsia="仿宋" w:cs="仿宋"/>
          <w:kern w:val="0"/>
          <w:sz w:val="32"/>
          <w:szCs w:val="32"/>
        </w:rPr>
      </w:pPr>
      <w:r>
        <w:rPr>
          <w:rFonts w:eastAsia="仿宋" w:cs="仿宋" w:ascii="仿宋" w:hAnsi="仿宋"/>
          <w:kern w:val="0"/>
          <w:sz w:val="32"/>
          <w:szCs w:val="32"/>
        </w:rPr>
      </w:r>
    </w:p>
    <w:p>
      <w:pPr>
        <w:pStyle w:val="Normal"/>
        <w:keepNext w:val="false"/>
        <w:keepLines w:val="false"/>
        <w:pageBreakBefore w:val="false"/>
        <w:widowControl w:val="false"/>
        <w:kinsoku w:val="true"/>
        <w:overflowPunct w:val="true"/>
        <w:autoSpaceDE w:val="true"/>
        <w:bidi w:val="0"/>
        <w:snapToGrid w:val="true"/>
        <w:spacing w:lineRule="exact" w:line="560"/>
        <w:ind w:left="1918" w:hanging="1280"/>
        <w:jc w:val="left"/>
        <w:textAlignment w:val="auto"/>
        <w:rPr>
          <w:rFonts w:ascii="仿宋" w:hAnsi="仿宋" w:eastAsia="仿宋" w:cs="仿宋"/>
          <w:spacing w:val="0"/>
          <w:kern w:val="0"/>
          <w:sz w:val="32"/>
          <w:szCs w:val="32"/>
        </w:rPr>
      </w:pPr>
      <w:r>
        <w:rPr>
          <w:rFonts w:ascii="仿宋" w:hAnsi="仿宋" w:cs="仿宋" w:eastAsia="仿宋"/>
          <w:spacing w:val="0"/>
          <w:kern w:val="0"/>
          <w:sz w:val="32"/>
          <w:szCs w:val="32"/>
        </w:rPr>
        <w:t>附件：</w:t>
      </w:r>
      <w:r>
        <w:rPr>
          <w:rFonts w:eastAsia="仿宋" w:cs="仿宋" w:ascii="仿宋" w:hAnsi="仿宋"/>
          <w:spacing w:val="0"/>
          <w:kern w:val="0"/>
          <w:sz w:val="32"/>
          <w:szCs w:val="32"/>
        </w:rPr>
        <w:t>1.</w:t>
      </w:r>
      <w:r>
        <w:rPr>
          <w:rFonts w:eastAsia="仿宋" w:cs="仿宋" w:ascii="仿宋" w:hAnsi="仿宋"/>
          <w:spacing w:val="0"/>
          <w:sz w:val="32"/>
          <w:szCs w:val="32"/>
          <w:lang w:val="en-US"/>
        </w:rPr>
        <w:t>2024-2025</w:t>
      </w:r>
      <w:r>
        <w:rPr>
          <w:rFonts w:ascii="仿宋" w:hAnsi="仿宋" w:cs="仿宋" w:eastAsia="仿宋"/>
          <w:spacing w:val="0"/>
          <w:sz w:val="32"/>
          <w:szCs w:val="32"/>
        </w:rPr>
        <w:t>年</w:t>
      </w:r>
      <w:r>
        <w:rPr>
          <w:rFonts w:ascii="仿宋" w:hAnsi="仿宋" w:cs="仿宋" w:eastAsia="仿宋"/>
          <w:spacing w:val="-6"/>
          <w:sz w:val="32"/>
          <w:szCs w:val="32"/>
        </w:rPr>
        <w:t>度张家界市哲学社会科学课题申报</w:t>
      </w:r>
      <w:r>
        <w:rPr>
          <w:rFonts w:ascii="仿宋" w:hAnsi="仿宋" w:cs="仿宋" w:eastAsia="仿宋"/>
          <w:spacing w:val="0"/>
          <w:sz w:val="32"/>
          <w:szCs w:val="32"/>
        </w:rPr>
        <w:t>参考选题</w:t>
      </w:r>
    </w:p>
    <w:p>
      <w:pPr>
        <w:pStyle w:val="Normal"/>
        <w:keepNext w:val="false"/>
        <w:keepLines w:val="false"/>
        <w:pageBreakBefore w:val="false"/>
        <w:widowControl w:val="false"/>
        <w:numPr>
          <w:ilvl w:val="0"/>
          <w:numId w:val="0"/>
        </w:numPr>
        <w:kinsoku w:val="true"/>
        <w:overflowPunct w:val="true"/>
        <w:autoSpaceDE w:val="true"/>
        <w:bidi w:val="0"/>
        <w:snapToGrid w:val="true"/>
        <w:spacing w:lineRule="exact" w:line="560"/>
        <w:ind w:left="1916" w:hanging="320"/>
        <w:jc w:val="left"/>
        <w:textAlignment w:val="auto"/>
        <w:rPr>
          <w:rFonts w:ascii="仿宋" w:hAnsi="仿宋" w:eastAsia="仿宋" w:cs="仿宋"/>
          <w:spacing w:val="0"/>
          <w:kern w:val="0"/>
          <w:sz w:val="32"/>
          <w:szCs w:val="32"/>
        </w:rPr>
      </w:pPr>
      <w:r>
        <w:rPr>
          <w:rFonts w:eastAsia="仿宋" w:cs="仿宋" w:ascii="仿宋" w:hAnsi="仿宋"/>
          <w:spacing w:val="0"/>
          <w:kern w:val="0"/>
          <w:sz w:val="32"/>
          <w:szCs w:val="32"/>
          <w:lang w:val="en-US" w:eastAsia="zh-CN"/>
        </w:rPr>
        <w:t>2.</w:t>
      </w:r>
      <w:r>
        <w:rPr>
          <w:rFonts w:ascii="仿宋" w:hAnsi="仿宋" w:cs="仿宋" w:eastAsia="仿宋"/>
          <w:spacing w:val="0"/>
          <w:kern w:val="0"/>
          <w:sz w:val="32"/>
          <w:szCs w:val="32"/>
        </w:rPr>
        <w:t>张家界市社会科学界联合会</w:t>
      </w:r>
      <w:r>
        <w:rPr>
          <w:rFonts w:eastAsia="仿宋" w:cs="仿宋" w:ascii="仿宋" w:hAnsi="仿宋"/>
          <w:spacing w:val="0"/>
          <w:kern w:val="0"/>
          <w:sz w:val="32"/>
          <w:szCs w:val="32"/>
          <w:lang w:val="en-US"/>
        </w:rPr>
        <w:t>2024-2025</w:t>
      </w:r>
      <w:r>
        <w:rPr>
          <w:rFonts w:ascii="仿宋" w:hAnsi="仿宋" w:cs="仿宋" w:eastAsia="仿宋"/>
          <w:spacing w:val="0"/>
          <w:kern w:val="0"/>
          <w:sz w:val="32"/>
          <w:szCs w:val="32"/>
        </w:rPr>
        <w:t>年度市级课题申请书</w:t>
      </w:r>
    </w:p>
    <w:p>
      <w:pPr>
        <w:pStyle w:val="Normal"/>
        <w:keepNext w:val="false"/>
        <w:keepLines w:val="false"/>
        <w:pageBreakBefore w:val="false"/>
        <w:widowControl w:val="false"/>
        <w:kinsoku w:val="true"/>
        <w:overflowPunct w:val="true"/>
        <w:autoSpaceDE w:val="true"/>
        <w:bidi w:val="0"/>
        <w:snapToGrid w:val="true"/>
        <w:spacing w:lineRule="exact" w:line="560"/>
        <w:ind w:firstLine="1600"/>
        <w:jc w:val="left"/>
        <w:textAlignment w:val="auto"/>
        <w:rPr>
          <w:rFonts w:ascii="仿宋" w:hAnsi="仿宋" w:eastAsia="仿宋" w:cs="仿宋"/>
          <w:spacing w:val="-11"/>
          <w:kern w:val="0"/>
          <w:sz w:val="32"/>
          <w:szCs w:val="32"/>
        </w:rPr>
      </w:pPr>
      <w:r>
        <w:rPr>
          <w:rFonts w:eastAsia="仿宋" w:cs="仿宋" w:ascii="仿宋" w:hAnsi="仿宋"/>
          <w:spacing w:val="0"/>
          <w:kern w:val="0"/>
          <w:sz w:val="32"/>
          <w:szCs w:val="32"/>
        </w:rPr>
        <w:t>3.</w:t>
      </w:r>
      <w:r>
        <w:rPr>
          <w:rFonts w:eastAsia="仿宋" w:cs="仿宋" w:ascii="仿宋" w:hAnsi="仿宋"/>
          <w:spacing w:val="-11"/>
          <w:kern w:val="0"/>
          <w:sz w:val="32"/>
          <w:szCs w:val="32"/>
          <w:lang w:val="en-US"/>
        </w:rPr>
        <w:t>2024-2025</w:t>
      </w:r>
      <w:r>
        <w:rPr>
          <w:rFonts w:ascii="仿宋" w:hAnsi="仿宋" w:cs="仿宋" w:eastAsia="仿宋"/>
          <w:spacing w:val="-11"/>
          <w:kern w:val="0"/>
          <w:sz w:val="32"/>
          <w:szCs w:val="32"/>
        </w:rPr>
        <w:t>年度张家界市哲学社会科学课题论证活页</w:t>
      </w:r>
    </w:p>
    <w:p>
      <w:pPr>
        <w:pStyle w:val="Normal"/>
        <w:keepNext w:val="false"/>
        <w:keepLines w:val="false"/>
        <w:pageBreakBefore w:val="false"/>
        <w:widowControl w:val="false"/>
        <w:kinsoku w:val="true"/>
        <w:overflowPunct w:val="true"/>
        <w:autoSpaceDE w:val="true"/>
        <w:bidi w:val="0"/>
        <w:snapToGrid w:val="true"/>
        <w:spacing w:lineRule="exact" w:line="560"/>
        <w:ind w:left="1916" w:hanging="320"/>
        <w:jc w:val="left"/>
        <w:textAlignment w:val="auto"/>
        <w:rPr>
          <w:rFonts w:ascii="仿宋" w:hAnsi="仿宋" w:eastAsia="仿宋" w:cs="仿宋"/>
          <w:spacing w:val="0"/>
          <w:kern w:val="0"/>
          <w:sz w:val="32"/>
          <w:szCs w:val="32"/>
        </w:rPr>
      </w:pPr>
      <w:r>
        <w:rPr>
          <w:rFonts w:eastAsia="仿宋" w:cs="仿宋" w:ascii="仿宋" w:hAnsi="仿宋"/>
          <w:spacing w:val="0"/>
          <w:kern w:val="0"/>
          <w:sz w:val="32"/>
          <w:szCs w:val="32"/>
        </w:rPr>
        <w:t>4.</w:t>
      </w:r>
      <w:r>
        <w:rPr>
          <w:rFonts w:eastAsia="仿宋" w:cs="仿宋" w:ascii="仿宋" w:hAnsi="仿宋"/>
          <w:spacing w:val="0"/>
          <w:kern w:val="0"/>
          <w:sz w:val="32"/>
          <w:szCs w:val="32"/>
          <w:lang w:val="en-US"/>
        </w:rPr>
        <w:t>2024-2025</w:t>
      </w:r>
      <w:r>
        <w:rPr>
          <w:rFonts w:ascii="仿宋" w:hAnsi="仿宋" w:cs="仿宋" w:eastAsia="仿宋"/>
          <w:spacing w:val="0"/>
          <w:kern w:val="0"/>
          <w:sz w:val="32"/>
          <w:szCs w:val="32"/>
        </w:rPr>
        <w:t>年度张家界市哲学社会科学课题单位申报汇总表</w:t>
      </w:r>
    </w:p>
    <w:p>
      <w:pPr>
        <w:pStyle w:val="Normal"/>
        <w:keepNext w:val="false"/>
        <w:keepLines w:val="false"/>
        <w:pageBreakBefore w:val="false"/>
        <w:widowControl w:val="false"/>
        <w:kinsoku w:val="true"/>
        <w:overflowPunct w:val="true"/>
        <w:autoSpaceDE w:val="true"/>
        <w:bidi w:val="0"/>
        <w:snapToGrid w:val="true"/>
        <w:spacing w:lineRule="exact" w:line="560"/>
        <w:ind w:firstLine="4480"/>
        <w:jc w:val="left"/>
        <w:textAlignment w:val="auto"/>
        <w:rPr>
          <w:rFonts w:ascii="仿宋" w:hAnsi="仿宋" w:eastAsia="仿宋" w:cs="仿宋"/>
          <w:spacing w:val="0"/>
          <w:kern w:val="0"/>
          <w:sz w:val="32"/>
          <w:szCs w:val="32"/>
        </w:rPr>
      </w:pPr>
      <w:r>
        <w:rPr>
          <w:rFonts w:eastAsia="仿宋" w:cs="仿宋" w:ascii="仿宋" w:hAnsi="仿宋"/>
          <w:spacing w:val="0"/>
          <w:kern w:val="0"/>
          <w:sz w:val="32"/>
          <w:szCs w:val="32"/>
        </w:rPr>
      </w:r>
    </w:p>
    <w:p>
      <w:pPr>
        <w:pStyle w:val="Normal"/>
        <w:keepNext w:val="false"/>
        <w:keepLines w:val="false"/>
        <w:pageBreakBefore w:val="false"/>
        <w:widowControl w:val="false"/>
        <w:kinsoku w:val="true"/>
        <w:overflowPunct w:val="true"/>
        <w:autoSpaceDE w:val="true"/>
        <w:bidi w:val="0"/>
        <w:snapToGrid w:val="true"/>
        <w:spacing w:lineRule="exact" w:line="560"/>
        <w:ind w:firstLine="4480"/>
        <w:jc w:val="left"/>
        <w:textAlignment w:val="auto"/>
        <w:rPr>
          <w:rFonts w:ascii="仿宋" w:hAnsi="仿宋" w:eastAsia="仿宋" w:cs="仿宋"/>
          <w:kern w:val="0"/>
          <w:sz w:val="32"/>
          <w:szCs w:val="32"/>
        </w:rPr>
      </w:pPr>
      <w:r>
        <w:rPr>
          <w:rFonts w:eastAsia="仿宋" w:cs="仿宋" w:ascii="仿宋" w:hAnsi="仿宋"/>
          <w:kern w:val="0"/>
          <w:sz w:val="32"/>
          <w:szCs w:val="32"/>
        </w:rPr>
      </w:r>
    </w:p>
    <w:p>
      <w:pPr>
        <w:pStyle w:val="Normal"/>
        <w:keepNext w:val="false"/>
        <w:keepLines w:val="false"/>
        <w:pageBreakBefore w:val="false"/>
        <w:widowControl w:val="false"/>
        <w:kinsoku w:val="true"/>
        <w:overflowPunct w:val="true"/>
        <w:autoSpaceDE w:val="true"/>
        <w:bidi w:val="0"/>
        <w:snapToGrid w:val="true"/>
        <w:spacing w:lineRule="exact" w:line="560"/>
        <w:ind w:firstLine="4480"/>
        <w:jc w:val="left"/>
        <w:textAlignment w:val="auto"/>
        <w:rPr>
          <w:rFonts w:ascii="仿宋" w:hAnsi="仿宋" w:eastAsia="仿宋" w:cs="仿宋"/>
          <w:kern w:val="0"/>
          <w:sz w:val="32"/>
          <w:szCs w:val="32"/>
        </w:rPr>
      </w:pPr>
      <w:r>
        <w:rPr>
          <w:rFonts w:ascii="仿宋" w:hAnsi="仿宋" w:cs="仿宋" w:eastAsia="仿宋"/>
          <w:kern w:val="0"/>
          <w:sz w:val="32"/>
          <w:szCs w:val="32"/>
        </w:rPr>
        <w:t>张家界市社会科学界联合会</w:t>
      </w:r>
    </w:p>
    <w:p>
      <w:pPr>
        <w:pStyle w:val="Normal"/>
        <w:keepNext w:val="false"/>
        <w:keepLines w:val="false"/>
        <w:pageBreakBefore w:val="false"/>
        <w:widowControl w:val="false"/>
        <w:kinsoku w:val="true"/>
        <w:overflowPunct w:val="true"/>
        <w:autoSpaceDE w:val="true"/>
        <w:bidi w:val="0"/>
        <w:snapToGrid w:val="true"/>
        <w:spacing w:lineRule="exact" w:line="560"/>
        <w:ind w:firstLine="5280"/>
        <w:jc w:val="left"/>
        <w:textAlignment w:val="auto"/>
        <w:rPr>
          <w:rFonts w:ascii="仿宋" w:hAnsi="仿宋" w:eastAsia="仿宋" w:cs="仿宋"/>
          <w:kern w:val="0"/>
          <w:sz w:val="32"/>
          <w:szCs w:val="32"/>
        </w:rPr>
      </w:pPr>
      <w:r>
        <w:rPr>
          <w:rFonts w:eastAsia="仿宋" w:cs="仿宋" w:ascii="仿宋" w:hAnsi="仿宋"/>
          <w:kern w:val="0"/>
          <w:sz w:val="32"/>
          <w:szCs w:val="32"/>
        </w:rPr>
        <w:t>202</w:t>
      </w:r>
      <w:r>
        <w:rPr>
          <w:rFonts w:eastAsia="仿宋" w:cs="仿宋" w:ascii="仿宋" w:hAnsi="仿宋"/>
          <w:kern w:val="0"/>
          <w:sz w:val="32"/>
          <w:szCs w:val="32"/>
          <w:lang w:val="en-US"/>
        </w:rPr>
        <w:t>4</w:t>
      </w:r>
      <w:r>
        <w:rPr>
          <w:rFonts w:ascii="仿宋" w:hAnsi="仿宋" w:cs="仿宋" w:eastAsia="仿宋"/>
          <w:kern w:val="0"/>
          <w:sz w:val="32"/>
          <w:szCs w:val="32"/>
        </w:rPr>
        <w:t>年</w:t>
      </w:r>
      <w:r>
        <w:rPr>
          <w:rFonts w:eastAsia="仿宋" w:cs="仿宋" w:ascii="仿宋" w:hAnsi="仿宋"/>
          <w:kern w:val="0"/>
          <w:sz w:val="32"/>
          <w:szCs w:val="32"/>
        </w:rPr>
        <w:t>3</w:t>
      </w:r>
      <w:r>
        <w:rPr>
          <w:rFonts w:ascii="仿宋" w:hAnsi="仿宋" w:cs="仿宋" w:eastAsia="仿宋"/>
          <w:kern w:val="0"/>
          <w:sz w:val="32"/>
          <w:szCs w:val="32"/>
        </w:rPr>
        <w:t>月</w:t>
      </w:r>
      <w:r>
        <w:rPr>
          <w:rFonts w:eastAsia="仿宋" w:cs="仿宋" w:ascii="仿宋" w:hAnsi="仿宋"/>
          <w:kern w:val="0"/>
          <w:sz w:val="32"/>
          <w:szCs w:val="32"/>
        </w:rPr>
        <w:t>2</w:t>
      </w:r>
      <w:r>
        <w:rPr>
          <w:rFonts w:eastAsia="仿宋" w:cs="仿宋" w:ascii="仿宋" w:hAnsi="仿宋"/>
          <w:kern w:val="0"/>
          <w:sz w:val="32"/>
          <w:szCs w:val="32"/>
          <w:lang w:val="en-US"/>
        </w:rPr>
        <w:t>7</w:t>
      </w:r>
      <w:r>
        <w:rPr>
          <w:rFonts w:ascii="仿宋" w:hAnsi="仿宋" w:cs="仿宋" w:eastAsia="仿宋"/>
          <w:kern w:val="0"/>
          <w:sz w:val="32"/>
          <w:szCs w:val="32"/>
        </w:rPr>
        <w:t>日</w:t>
      </w:r>
    </w:p>
    <w:p>
      <w:pPr>
        <w:pStyle w:val="Normal"/>
        <w:keepNext w:val="false"/>
        <w:keepLines w:val="false"/>
        <w:pageBreakBefore w:val="false"/>
        <w:widowControl w:val="false"/>
        <w:kinsoku w:val="true"/>
        <w:overflowPunct w:val="true"/>
        <w:autoSpaceDE w:val="true"/>
        <w:bidi w:val="0"/>
        <w:snapToGrid w:val="true"/>
        <w:spacing w:lineRule="exact" w:line="560"/>
        <w:jc w:val="left"/>
        <w:textAlignment w:val="auto"/>
        <w:rPr>
          <w:rFonts w:ascii="Times New Roman" w:hAnsi="Times New Roman" w:eastAsia="黑体" w:cs="Times New Roman"/>
          <w:sz w:val="32"/>
          <w:szCs w:val="32"/>
        </w:rPr>
      </w:pPr>
      <w:r>
        <w:rPr>
          <w:rFonts w:ascii="Times New Roman" w:hAnsi="Times New Roman" w:cs="黑体" w:eastAsia="黑体"/>
          <w:sz w:val="32"/>
          <w:szCs w:val="32"/>
        </w:rPr>
        <w:t>附件</w:t>
      </w:r>
      <w:r>
        <w:rPr>
          <w:rFonts w:eastAsia="黑体" w:cs="Times New Roman" w:ascii="Times New Roman" w:hAnsi="Times New Roman"/>
          <w:sz w:val="32"/>
          <w:szCs w:val="32"/>
        </w:rPr>
        <w:t>1</w:t>
      </w:r>
    </w:p>
    <w:p>
      <w:pPr>
        <w:pStyle w:val="Normal"/>
        <w:spacing w:lineRule="exact" w:line="580"/>
        <w:jc w:val="center"/>
        <w:rPr>
          <w:rFonts w:ascii="Times New Roman" w:hAnsi="Times New Roman" w:eastAsia="黑体" w:cs="Times New Roman"/>
          <w:sz w:val="24"/>
          <w:szCs w:val="24"/>
        </w:rPr>
      </w:pPr>
      <w:r>
        <w:rPr>
          <w:rFonts w:eastAsia="黑体" w:cs="Times New Roman" w:ascii="Times New Roman" w:hAnsi="Times New Roman"/>
          <w:sz w:val="24"/>
          <w:szCs w:val="24"/>
        </w:rPr>
      </w:r>
    </w:p>
    <w:p>
      <w:pPr>
        <w:pStyle w:val="Normal"/>
        <w:spacing w:lineRule="exact" w:line="580"/>
        <w:jc w:val="center"/>
        <w:rPr>
          <w:rFonts w:ascii="方正小标宋简体" w:hAnsi="方正小标宋简体" w:eastAsia="方正小标宋简体" w:cs="黑体"/>
          <w:bCs/>
          <w:sz w:val="44"/>
          <w:szCs w:val="44"/>
        </w:rPr>
      </w:pPr>
      <w:r>
        <w:rPr>
          <w:rFonts w:eastAsia="方正小标宋简体" w:cs="黑体" w:ascii="方正小标宋简体" w:hAnsi="方正小标宋简体"/>
          <w:bCs/>
          <w:sz w:val="44"/>
          <w:szCs w:val="44"/>
          <w:lang w:val="en-US"/>
        </w:rPr>
        <w:t>2024-2025</w:t>
      </w:r>
      <w:r>
        <w:rPr>
          <w:rFonts w:ascii="方正小标宋简体" w:hAnsi="方正小标宋简体" w:cs="黑体" w:eastAsia="方正小标宋简体"/>
          <w:bCs/>
          <w:sz w:val="44"/>
          <w:szCs w:val="44"/>
        </w:rPr>
        <w:t>年度张家界市哲学社会科学</w:t>
      </w:r>
    </w:p>
    <w:p>
      <w:pPr>
        <w:pStyle w:val="Normal"/>
        <w:spacing w:lineRule="exact" w:line="580"/>
        <w:jc w:val="center"/>
        <w:rPr>
          <w:rFonts w:ascii="方正小标宋简体" w:hAnsi="方正小标宋简体" w:eastAsia="方正小标宋简体" w:cs="宋体;方正书宋_GBK"/>
          <w:kern w:val="0"/>
          <w:sz w:val="32"/>
          <w:szCs w:val="32"/>
        </w:rPr>
      </w:pPr>
      <w:r>
        <w:rPr>
          <w:rFonts w:ascii="方正小标宋简体" w:hAnsi="方正小标宋简体" w:cs="黑体" w:eastAsia="方正小标宋简体"/>
          <w:bCs/>
          <w:sz w:val="44"/>
          <w:szCs w:val="44"/>
        </w:rPr>
        <w:t>课题申报参考选题</w:t>
      </w:r>
    </w:p>
    <w:p>
      <w:pPr>
        <w:pStyle w:val="Normal"/>
        <w:spacing w:lineRule="exact" w:line="580"/>
        <w:rPr>
          <w:rFonts w:ascii="仿宋_GB2312" w:hAnsi="仿宋_GB2312" w:eastAsia="仿宋_GB2312" w:cs="宋体;方正书宋_GBK"/>
          <w:kern w:val="0"/>
          <w:sz w:val="32"/>
          <w:szCs w:val="32"/>
        </w:rPr>
      </w:pPr>
      <w:r>
        <w:rPr>
          <w:rFonts w:eastAsia="仿宋_GB2312" w:cs="宋体;方正书宋_GBK" w:ascii="仿宋_GB2312" w:hAnsi="仿宋_GB2312"/>
          <w:kern w:val="0"/>
          <w:sz w:val="32"/>
          <w:szCs w:val="32"/>
        </w:rPr>
      </w:r>
    </w:p>
    <w:p>
      <w:pPr>
        <w:pStyle w:val="Normal"/>
        <w:spacing w:lineRule="exact" w:line="580"/>
        <w:ind w:firstLine="640"/>
        <w:rPr>
          <w:rFonts w:ascii="仿宋" w:hAnsi="仿宋" w:eastAsia="仿宋" w:cs="仿宋"/>
          <w:sz w:val="32"/>
          <w:szCs w:val="32"/>
        </w:rPr>
      </w:pPr>
      <w:r>
        <w:rPr>
          <w:rFonts w:ascii="仿宋" w:hAnsi="仿宋" w:cs="仿宋" w:eastAsia="仿宋"/>
          <w:sz w:val="32"/>
          <w:szCs w:val="32"/>
        </w:rPr>
        <w:t>为深入学习贯彻</w:t>
      </w:r>
      <w:r>
        <w:rPr>
          <w:rFonts w:ascii="仿宋" w:hAnsi="仿宋" w:cs="仿宋" w:eastAsia="仿宋"/>
          <w:sz w:val="32"/>
          <w:szCs w:val="32"/>
          <w:lang w:val="en-US" w:eastAsia="zh-CN"/>
        </w:rPr>
        <w:t>党的二十大精神和二十届二中全会精神</w:t>
      </w:r>
      <w:r>
        <w:rPr>
          <w:rFonts w:ascii="仿宋" w:hAnsi="仿宋" w:cs="仿宋" w:eastAsia="仿宋"/>
          <w:sz w:val="32"/>
          <w:szCs w:val="32"/>
        </w:rPr>
        <w:t>，引导全市社科工作者围绕党的创新理论及市委市政府中心工作和决策部署，开展理论和应用对策研究，为我市经济社会高质量发展贡献社科界力量，市社科联在征求有关部门和专家意见基础上，确定如下参考课题。</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1.</w:t>
      </w:r>
      <w:r>
        <w:rPr>
          <w:rFonts w:ascii="仿宋" w:hAnsi="仿宋" w:cs="仿宋" w:eastAsia="仿宋"/>
          <w:sz w:val="32"/>
          <w:szCs w:val="32"/>
          <w:lang w:val="en"/>
        </w:rPr>
        <w:t>习近平总书记关于中国式现代化的重要论述研究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2.</w:t>
      </w:r>
      <w:r>
        <w:rPr>
          <w:rFonts w:ascii="仿宋" w:hAnsi="仿宋" w:cs="仿宋" w:eastAsia="仿宋"/>
          <w:sz w:val="32"/>
          <w:szCs w:val="32"/>
        </w:rPr>
        <w:t>习近平新时代中国特色社会主义思想原创性贡献研究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3</w:t>
      </w:r>
      <w:r>
        <w:rPr>
          <w:rFonts w:eastAsia="仿宋" w:cs="仿宋" w:ascii="仿宋" w:hAnsi="仿宋"/>
          <w:sz w:val="32"/>
          <w:szCs w:val="32"/>
        </w:rPr>
        <w:t>.</w:t>
      </w:r>
      <w:r>
        <w:rPr>
          <w:rFonts w:ascii="仿宋" w:hAnsi="仿宋" w:cs="仿宋" w:eastAsia="仿宋"/>
          <w:sz w:val="32"/>
          <w:szCs w:val="32"/>
        </w:rPr>
        <w:t>习近平关于发展全过程人民民主的重要论述研究</w:t>
      </w:r>
    </w:p>
    <w:p>
      <w:pPr>
        <w:pStyle w:val="Normal"/>
        <w:spacing w:lineRule="exact" w:line="580"/>
        <w:ind w:firstLine="640"/>
        <w:rPr>
          <w:rFonts w:ascii="仿宋" w:hAnsi="仿宋" w:eastAsia="仿宋" w:cs="仿宋"/>
          <w:sz w:val="32"/>
          <w:szCs w:val="32"/>
          <w:lang w:val="en"/>
        </w:rPr>
      </w:pPr>
      <w:r>
        <w:rPr>
          <w:rFonts w:eastAsia="仿宋" w:cs="仿宋" w:ascii="仿宋" w:hAnsi="仿宋"/>
          <w:sz w:val="32"/>
          <w:szCs w:val="32"/>
          <w:lang w:val="en-US" w:eastAsia="zh-CN"/>
        </w:rPr>
        <w:t>4.</w:t>
      </w:r>
      <w:r>
        <w:rPr>
          <w:rFonts w:ascii="仿宋" w:hAnsi="仿宋" w:cs="仿宋" w:eastAsia="仿宋"/>
          <w:sz w:val="32"/>
          <w:szCs w:val="32"/>
          <w:lang w:val="en"/>
        </w:rPr>
        <w:t>马克思主义中国化时代化的文明根基、历史进程和基本经验研究</w:t>
      </w:r>
    </w:p>
    <w:p>
      <w:pPr>
        <w:pStyle w:val="Normal"/>
        <w:spacing w:lineRule="exact" w:line="580"/>
        <w:ind w:firstLine="640"/>
        <w:rPr>
          <w:rFonts w:ascii="仿宋" w:hAnsi="仿宋" w:eastAsia="仿宋" w:cs="仿宋"/>
          <w:sz w:val="32"/>
          <w:szCs w:val="32"/>
          <w:lang w:val="en-US" w:eastAsia="zh-CN"/>
        </w:rPr>
      </w:pPr>
      <w:r>
        <w:rPr>
          <w:rFonts w:eastAsia="仿宋" w:cs="仿宋" w:ascii="仿宋" w:hAnsi="仿宋"/>
          <w:sz w:val="32"/>
          <w:szCs w:val="32"/>
          <w:lang w:val="en-US" w:eastAsia="zh-CN"/>
        </w:rPr>
        <w:t>5.</w:t>
      </w:r>
      <w:r>
        <w:rPr>
          <w:rFonts w:ascii="仿宋" w:hAnsi="仿宋" w:cs="仿宋" w:eastAsia="仿宋"/>
          <w:sz w:val="32"/>
          <w:szCs w:val="32"/>
          <w:lang w:val="en-US" w:eastAsia="zh-CN"/>
        </w:rPr>
        <w:t>习近平文化思想研究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6</w:t>
      </w:r>
      <w:r>
        <w:rPr>
          <w:rFonts w:eastAsia="仿宋" w:cs="仿宋" w:ascii="仿宋" w:hAnsi="仿宋"/>
          <w:sz w:val="32"/>
          <w:szCs w:val="32"/>
        </w:rPr>
        <w:t>.</w:t>
      </w:r>
      <w:r>
        <w:rPr>
          <w:rFonts w:ascii="仿宋" w:hAnsi="仿宋" w:cs="仿宋" w:eastAsia="仿宋"/>
          <w:sz w:val="32"/>
          <w:szCs w:val="32"/>
        </w:rPr>
        <w:t>习近平法治思想研究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7</w:t>
      </w:r>
      <w:r>
        <w:rPr>
          <w:rFonts w:eastAsia="仿宋" w:cs="仿宋" w:ascii="仿宋" w:hAnsi="仿宋"/>
          <w:sz w:val="32"/>
          <w:szCs w:val="32"/>
        </w:rPr>
        <w:t>.</w:t>
      </w:r>
      <w:r>
        <w:rPr>
          <w:rFonts w:ascii="仿宋" w:hAnsi="仿宋" w:cs="仿宋" w:eastAsia="仿宋"/>
          <w:sz w:val="32"/>
          <w:szCs w:val="32"/>
        </w:rPr>
        <w:t xml:space="preserve">伟大建党精神的基本内涵和时代价值研究          </w:t>
      </w:r>
    </w:p>
    <w:p>
      <w:pPr>
        <w:pStyle w:val="Normal"/>
        <w:spacing w:lineRule="exact" w:line="580"/>
        <w:ind w:firstLine="640"/>
        <w:rPr>
          <w:rFonts w:ascii="仿宋" w:hAnsi="仿宋" w:eastAsia="仿宋" w:cs="仿宋"/>
          <w:spacing w:val="-6"/>
          <w:sz w:val="32"/>
          <w:szCs w:val="32"/>
        </w:rPr>
      </w:pPr>
      <w:r>
        <w:rPr>
          <w:rFonts w:eastAsia="仿宋" w:cs="仿宋" w:ascii="仿宋" w:hAnsi="仿宋"/>
          <w:sz w:val="32"/>
          <w:szCs w:val="32"/>
          <w:lang w:val="en-US" w:eastAsia="zh-CN"/>
        </w:rPr>
        <w:t>8</w:t>
      </w:r>
      <w:r>
        <w:rPr>
          <w:rFonts w:eastAsia="仿宋" w:cs="仿宋" w:ascii="仿宋" w:hAnsi="仿宋"/>
          <w:sz w:val="32"/>
          <w:szCs w:val="32"/>
        </w:rPr>
        <w:t>.</w:t>
      </w:r>
      <w:r>
        <w:rPr>
          <w:rFonts w:eastAsia="仿宋" w:cs="仿宋" w:ascii="仿宋" w:hAnsi="仿宋"/>
          <w:spacing w:val="-6"/>
          <w:sz w:val="32"/>
          <w:szCs w:val="32"/>
        </w:rPr>
        <w:t>“</w:t>
      </w:r>
      <w:r>
        <w:rPr>
          <w:rFonts w:ascii="仿宋" w:hAnsi="仿宋" w:cs="仿宋" w:eastAsia="仿宋"/>
          <w:spacing w:val="-6"/>
          <w:sz w:val="32"/>
          <w:szCs w:val="32"/>
        </w:rPr>
        <w:t>两个确立”对新时代党和国家事业发展的决定性意义研究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9</w:t>
      </w:r>
      <w:r>
        <w:rPr>
          <w:rFonts w:eastAsia="仿宋" w:cs="仿宋" w:ascii="仿宋" w:hAnsi="仿宋"/>
          <w:sz w:val="32"/>
          <w:szCs w:val="32"/>
        </w:rPr>
        <w:t>.</w:t>
      </w:r>
      <w:r>
        <w:rPr>
          <w:rFonts w:ascii="仿宋" w:hAnsi="仿宋" w:cs="仿宋" w:eastAsia="仿宋"/>
          <w:sz w:val="32"/>
          <w:szCs w:val="32"/>
        </w:rPr>
        <w:t>坚持党的百年奋斗历史经验研究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10</w:t>
      </w:r>
      <w:r>
        <w:rPr>
          <w:rFonts w:eastAsia="仿宋" w:cs="仿宋" w:ascii="仿宋" w:hAnsi="仿宋"/>
          <w:sz w:val="32"/>
          <w:szCs w:val="32"/>
        </w:rPr>
        <w:t>.</w:t>
      </w:r>
      <w:r>
        <w:rPr>
          <w:rFonts w:ascii="仿宋" w:hAnsi="仿宋" w:cs="仿宋" w:eastAsia="仿宋"/>
          <w:sz w:val="32"/>
          <w:szCs w:val="32"/>
        </w:rPr>
        <w:t>全面落实“绿水青山就是金山银山”理念研究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11.</w:t>
      </w:r>
      <w:r>
        <w:rPr>
          <w:rFonts w:ascii="仿宋" w:hAnsi="仿宋" w:cs="仿宋" w:eastAsia="仿宋"/>
          <w:sz w:val="32"/>
          <w:szCs w:val="32"/>
        </w:rPr>
        <w:t>党建引领基层治理研究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12</w:t>
      </w:r>
      <w:r>
        <w:rPr>
          <w:rFonts w:eastAsia="仿宋" w:cs="仿宋" w:ascii="仿宋" w:hAnsi="仿宋"/>
          <w:sz w:val="32"/>
          <w:szCs w:val="32"/>
        </w:rPr>
        <w:t>.</w:t>
      </w:r>
      <w:r>
        <w:rPr>
          <w:rFonts w:ascii="仿宋" w:hAnsi="仿宋" w:cs="仿宋" w:eastAsia="仿宋"/>
          <w:sz w:val="32"/>
          <w:szCs w:val="32"/>
        </w:rPr>
        <w:t>新形势下意识形态风险防范及应对机制研究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1</w:t>
      </w:r>
      <w:r>
        <w:rPr>
          <w:rFonts w:eastAsia="仿宋" w:cs="仿宋" w:ascii="仿宋" w:hAnsi="仿宋"/>
          <w:sz w:val="32"/>
          <w:szCs w:val="32"/>
          <w:lang w:val="en-US" w:eastAsia="zh-CN"/>
        </w:rPr>
        <w:t>3</w:t>
      </w:r>
      <w:r>
        <w:rPr>
          <w:rFonts w:eastAsia="仿宋" w:cs="仿宋" w:ascii="仿宋" w:hAnsi="仿宋"/>
          <w:sz w:val="32"/>
          <w:szCs w:val="32"/>
        </w:rPr>
        <w:t>.</w:t>
      </w:r>
      <w:r>
        <w:rPr>
          <w:rFonts w:ascii="仿宋" w:hAnsi="仿宋" w:cs="仿宋" w:eastAsia="仿宋"/>
          <w:sz w:val="32"/>
          <w:szCs w:val="32"/>
        </w:rPr>
        <w:t>张家界市提升区域整体竞争力路径研究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1</w:t>
      </w:r>
      <w:r>
        <w:rPr>
          <w:rFonts w:eastAsia="仿宋" w:cs="仿宋" w:ascii="仿宋" w:hAnsi="仿宋"/>
          <w:sz w:val="32"/>
          <w:szCs w:val="32"/>
          <w:lang w:val="en-US" w:eastAsia="zh-CN"/>
        </w:rPr>
        <w:t>4</w:t>
      </w:r>
      <w:r>
        <w:rPr>
          <w:rFonts w:eastAsia="仿宋" w:cs="仿宋" w:ascii="仿宋" w:hAnsi="仿宋"/>
          <w:sz w:val="32"/>
          <w:szCs w:val="32"/>
        </w:rPr>
        <w:t>.</w:t>
      </w:r>
      <w:r>
        <w:rPr>
          <w:rFonts w:ascii="仿宋" w:hAnsi="仿宋" w:cs="仿宋" w:eastAsia="仿宋"/>
          <w:sz w:val="32"/>
          <w:szCs w:val="32"/>
        </w:rPr>
        <w:t>张家界市推进工业强基对策研究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1</w:t>
      </w:r>
      <w:r>
        <w:rPr>
          <w:rFonts w:eastAsia="仿宋" w:cs="仿宋" w:ascii="仿宋" w:hAnsi="仿宋"/>
          <w:sz w:val="32"/>
          <w:szCs w:val="32"/>
          <w:lang w:val="en-US" w:eastAsia="zh-CN"/>
        </w:rPr>
        <w:t>5</w:t>
      </w:r>
      <w:r>
        <w:rPr>
          <w:rFonts w:eastAsia="仿宋" w:cs="仿宋" w:ascii="仿宋" w:hAnsi="仿宋"/>
          <w:sz w:val="32"/>
          <w:szCs w:val="32"/>
        </w:rPr>
        <w:t>.</w:t>
      </w:r>
      <w:r>
        <w:rPr>
          <w:rFonts w:ascii="仿宋" w:hAnsi="仿宋" w:cs="仿宋" w:eastAsia="仿宋"/>
          <w:sz w:val="32"/>
          <w:szCs w:val="32"/>
        </w:rPr>
        <w:t>张家界市实施乡村振兴战略研究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1</w:t>
      </w:r>
      <w:r>
        <w:rPr>
          <w:rFonts w:eastAsia="仿宋" w:cs="仿宋" w:ascii="仿宋" w:hAnsi="仿宋"/>
          <w:sz w:val="32"/>
          <w:szCs w:val="32"/>
          <w:lang w:val="en-US" w:eastAsia="zh-CN"/>
        </w:rPr>
        <w:t>6</w:t>
      </w:r>
      <w:r>
        <w:rPr>
          <w:rFonts w:eastAsia="仿宋" w:cs="仿宋" w:ascii="仿宋" w:hAnsi="仿宋"/>
          <w:sz w:val="32"/>
          <w:szCs w:val="32"/>
        </w:rPr>
        <w:t>.</w:t>
      </w:r>
      <w:r>
        <w:rPr>
          <w:rFonts w:ascii="仿宋" w:hAnsi="仿宋" w:cs="仿宋" w:eastAsia="仿宋"/>
          <w:sz w:val="32"/>
          <w:szCs w:val="32"/>
        </w:rPr>
        <w:t>张家界市社会治理体系和治理能力建设研究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1</w:t>
      </w:r>
      <w:r>
        <w:rPr>
          <w:rFonts w:eastAsia="仿宋" w:cs="仿宋" w:ascii="仿宋" w:hAnsi="仿宋"/>
          <w:sz w:val="32"/>
          <w:szCs w:val="32"/>
          <w:lang w:val="en-US" w:eastAsia="zh-CN"/>
        </w:rPr>
        <w:t>7</w:t>
      </w:r>
      <w:r>
        <w:rPr>
          <w:rFonts w:eastAsia="仿宋" w:cs="仿宋" w:ascii="仿宋" w:hAnsi="仿宋"/>
          <w:sz w:val="32"/>
          <w:szCs w:val="32"/>
        </w:rPr>
        <w:t>.</w:t>
      </w:r>
      <w:r>
        <w:rPr>
          <w:rFonts w:ascii="仿宋" w:hAnsi="仿宋" w:cs="仿宋" w:eastAsia="仿宋"/>
          <w:sz w:val="32"/>
          <w:szCs w:val="32"/>
        </w:rPr>
        <w:t>张家界市地方特色文化传承与创新研究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1</w:t>
      </w:r>
      <w:r>
        <w:rPr>
          <w:rFonts w:eastAsia="仿宋" w:cs="仿宋" w:ascii="仿宋" w:hAnsi="仿宋"/>
          <w:sz w:val="32"/>
          <w:szCs w:val="32"/>
          <w:lang w:val="en-US" w:eastAsia="zh-CN"/>
        </w:rPr>
        <w:t>8</w:t>
      </w:r>
      <w:r>
        <w:rPr>
          <w:rFonts w:eastAsia="仿宋" w:cs="仿宋" w:ascii="仿宋" w:hAnsi="仿宋"/>
          <w:sz w:val="32"/>
          <w:szCs w:val="32"/>
        </w:rPr>
        <w:t>.</w:t>
      </w:r>
      <w:r>
        <w:rPr>
          <w:rFonts w:ascii="仿宋" w:hAnsi="仿宋" w:cs="仿宋" w:eastAsia="仿宋"/>
          <w:sz w:val="32"/>
          <w:szCs w:val="32"/>
          <w:lang w:val="en-US" w:eastAsia="zh-CN"/>
        </w:rPr>
        <w:t>加快张家界市建设世界一流旅游目的地对策研究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1</w:t>
      </w:r>
      <w:r>
        <w:rPr>
          <w:rFonts w:eastAsia="仿宋" w:cs="仿宋" w:ascii="仿宋" w:hAnsi="仿宋"/>
          <w:sz w:val="32"/>
          <w:szCs w:val="32"/>
          <w:lang w:val="en-US" w:eastAsia="zh-CN"/>
        </w:rPr>
        <w:t>9</w:t>
      </w:r>
      <w:r>
        <w:rPr>
          <w:rFonts w:eastAsia="仿宋" w:cs="仿宋" w:ascii="仿宋" w:hAnsi="仿宋"/>
          <w:sz w:val="32"/>
          <w:szCs w:val="32"/>
        </w:rPr>
        <w:t>.</w:t>
      </w:r>
      <w:r>
        <w:rPr>
          <w:rFonts w:ascii="仿宋" w:hAnsi="仿宋" w:cs="仿宋" w:eastAsia="仿宋"/>
          <w:sz w:val="32"/>
          <w:szCs w:val="32"/>
        </w:rPr>
        <w:t>张家界市发展全域旅游和旅游新业态研究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20</w:t>
      </w:r>
      <w:r>
        <w:rPr>
          <w:rFonts w:eastAsia="仿宋" w:cs="仿宋" w:ascii="仿宋" w:hAnsi="仿宋"/>
          <w:sz w:val="32"/>
          <w:szCs w:val="32"/>
        </w:rPr>
        <w:t>.</w:t>
      </w:r>
      <w:r>
        <w:rPr>
          <w:rFonts w:ascii="仿宋" w:hAnsi="仿宋" w:cs="仿宋" w:eastAsia="仿宋"/>
          <w:sz w:val="32"/>
          <w:szCs w:val="32"/>
        </w:rPr>
        <w:t>张家界市景区管理体制改革创新研究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21</w:t>
      </w:r>
      <w:r>
        <w:rPr>
          <w:rFonts w:eastAsia="仿宋" w:cs="仿宋" w:ascii="仿宋" w:hAnsi="仿宋"/>
          <w:sz w:val="32"/>
          <w:szCs w:val="32"/>
        </w:rPr>
        <w:t>.</w:t>
      </w:r>
      <w:r>
        <w:rPr>
          <w:rFonts w:ascii="仿宋" w:hAnsi="仿宋" w:cs="仿宋" w:eastAsia="仿宋"/>
          <w:sz w:val="32"/>
          <w:szCs w:val="32"/>
        </w:rPr>
        <w:t>张家界市旅游营销机制创新研究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lang w:val="en-US" w:eastAsia="zh-CN"/>
        </w:rPr>
        <w:t>22</w:t>
      </w:r>
      <w:r>
        <w:rPr>
          <w:rFonts w:eastAsia="仿宋" w:cs="仿宋" w:ascii="仿宋" w:hAnsi="仿宋"/>
          <w:sz w:val="32"/>
          <w:szCs w:val="32"/>
        </w:rPr>
        <w:t>.</w:t>
      </w:r>
      <w:r>
        <w:rPr>
          <w:rFonts w:ascii="仿宋" w:hAnsi="仿宋" w:cs="仿宋" w:eastAsia="仿宋"/>
          <w:sz w:val="32"/>
          <w:szCs w:val="32"/>
        </w:rPr>
        <w:t>张家界市发展红色旅游对策研究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2</w:t>
      </w:r>
      <w:r>
        <w:rPr>
          <w:rFonts w:eastAsia="仿宋" w:cs="仿宋" w:ascii="仿宋" w:hAnsi="仿宋"/>
          <w:sz w:val="32"/>
          <w:szCs w:val="32"/>
          <w:lang w:val="en-US" w:eastAsia="zh-CN"/>
        </w:rPr>
        <w:t>3</w:t>
      </w:r>
      <w:r>
        <w:rPr>
          <w:rFonts w:eastAsia="仿宋" w:cs="仿宋" w:ascii="仿宋" w:hAnsi="仿宋"/>
          <w:sz w:val="32"/>
          <w:szCs w:val="32"/>
        </w:rPr>
        <w:t>.</w:t>
      </w:r>
      <w:r>
        <w:rPr>
          <w:rFonts w:ascii="仿宋" w:hAnsi="仿宋" w:cs="仿宋" w:eastAsia="仿宋"/>
          <w:sz w:val="32"/>
          <w:szCs w:val="32"/>
        </w:rPr>
        <w:t>张家界市发展康养旅游对策研究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2</w:t>
      </w:r>
      <w:r>
        <w:rPr>
          <w:rFonts w:eastAsia="仿宋" w:cs="仿宋" w:ascii="仿宋" w:hAnsi="仿宋"/>
          <w:sz w:val="32"/>
          <w:szCs w:val="32"/>
          <w:lang w:val="en-US" w:eastAsia="zh-CN"/>
        </w:rPr>
        <w:t>4</w:t>
      </w:r>
      <w:r>
        <w:rPr>
          <w:rFonts w:eastAsia="仿宋" w:cs="仿宋" w:ascii="仿宋" w:hAnsi="仿宋"/>
          <w:sz w:val="32"/>
          <w:szCs w:val="32"/>
        </w:rPr>
        <w:t>.</w:t>
      </w:r>
      <w:r>
        <w:rPr>
          <w:rFonts w:ascii="仿宋" w:hAnsi="仿宋" w:cs="仿宋" w:eastAsia="仿宋"/>
          <w:sz w:val="32"/>
          <w:szCs w:val="32"/>
        </w:rPr>
        <w:t>张家界市关于会展业发展研究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2</w:t>
      </w:r>
      <w:r>
        <w:rPr>
          <w:rFonts w:eastAsia="仿宋" w:cs="仿宋" w:ascii="仿宋" w:hAnsi="仿宋"/>
          <w:sz w:val="32"/>
          <w:szCs w:val="32"/>
          <w:lang w:val="en-US" w:eastAsia="zh-CN"/>
        </w:rPr>
        <w:t>5</w:t>
      </w:r>
      <w:r>
        <w:rPr>
          <w:rFonts w:eastAsia="仿宋" w:cs="仿宋" w:ascii="仿宋" w:hAnsi="仿宋"/>
          <w:sz w:val="32"/>
          <w:szCs w:val="32"/>
        </w:rPr>
        <w:t>.</w:t>
      </w:r>
      <w:r>
        <w:rPr>
          <w:rFonts w:ascii="仿宋" w:hAnsi="仿宋" w:cs="仿宋" w:eastAsia="仿宋"/>
          <w:sz w:val="32"/>
          <w:szCs w:val="32"/>
        </w:rPr>
        <w:t>张家界市旅游与体育赛事融合发展研究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2</w:t>
      </w:r>
      <w:r>
        <w:rPr>
          <w:rFonts w:eastAsia="仿宋" w:cs="仿宋" w:ascii="仿宋" w:hAnsi="仿宋"/>
          <w:sz w:val="32"/>
          <w:szCs w:val="32"/>
          <w:lang w:val="en-US" w:eastAsia="zh-CN"/>
        </w:rPr>
        <w:t>6</w:t>
      </w:r>
      <w:r>
        <w:rPr>
          <w:rFonts w:eastAsia="仿宋" w:cs="仿宋" w:ascii="仿宋" w:hAnsi="仿宋"/>
          <w:sz w:val="32"/>
          <w:szCs w:val="32"/>
        </w:rPr>
        <w:t>.</w:t>
      </w:r>
      <w:r>
        <w:rPr>
          <w:rFonts w:ascii="仿宋" w:hAnsi="仿宋" w:cs="仿宋" w:eastAsia="仿宋"/>
          <w:sz w:val="32"/>
          <w:szCs w:val="32"/>
        </w:rPr>
        <w:t>传承红色基因、赓续红色血脉，推进党史学习教育常态化长效化研究</w:t>
      </w:r>
    </w:p>
    <w:p>
      <w:pPr>
        <w:pStyle w:val="Normal"/>
        <w:spacing w:lineRule="exact" w:line="580"/>
        <w:ind w:firstLine="640"/>
        <w:rPr>
          <w:rFonts w:ascii="仿宋" w:hAnsi="仿宋" w:eastAsia="仿宋" w:cs="仿宋"/>
          <w:sz w:val="32"/>
          <w:szCs w:val="32"/>
        </w:rPr>
      </w:pPr>
      <w:r>
        <w:rPr>
          <w:rFonts w:eastAsia="仿宋" w:cs="仿宋" w:ascii="仿宋" w:hAnsi="仿宋"/>
          <w:sz w:val="32"/>
          <w:szCs w:val="32"/>
        </w:rPr>
        <w:t>2</w:t>
      </w:r>
      <w:r>
        <w:rPr>
          <w:rFonts w:eastAsia="仿宋" w:cs="仿宋" w:ascii="仿宋" w:hAnsi="仿宋"/>
          <w:sz w:val="32"/>
          <w:szCs w:val="32"/>
          <w:lang w:val="en-US" w:eastAsia="zh-CN"/>
        </w:rPr>
        <w:t>7</w:t>
      </w:r>
      <w:r>
        <w:rPr>
          <w:rFonts w:eastAsia="仿宋" w:cs="仿宋" w:ascii="仿宋" w:hAnsi="仿宋"/>
          <w:sz w:val="32"/>
          <w:szCs w:val="32"/>
        </w:rPr>
        <w:t>.</w:t>
      </w:r>
      <w:r>
        <w:rPr>
          <w:rFonts w:ascii="仿宋" w:hAnsi="仿宋" w:cs="仿宋" w:eastAsia="仿宋"/>
          <w:sz w:val="32"/>
          <w:szCs w:val="32"/>
        </w:rPr>
        <w:t>大力弘扬中华民族共同体意识，扎实推进全国民族团结进步示范市创建工作研究</w:t>
      </w:r>
    </w:p>
    <w:p>
      <w:pPr>
        <w:pStyle w:val="Normal"/>
        <w:spacing w:lineRule="exact" w:line="580"/>
        <w:ind w:firstLine="640"/>
        <w:rPr>
          <w:rFonts w:ascii="Times New Roman" w:hAnsi="Times New Roman" w:eastAsia="黑体" w:cs="黑体"/>
          <w:sz w:val="32"/>
          <w:szCs w:val="32"/>
        </w:rPr>
      </w:pPr>
      <w:r>
        <w:rPr>
          <w:rFonts w:eastAsia="仿宋" w:cs="仿宋" w:ascii="仿宋" w:hAnsi="仿宋"/>
          <w:sz w:val="32"/>
          <w:szCs w:val="32"/>
          <w:lang w:val="en-US" w:eastAsia="zh-CN"/>
        </w:rPr>
        <w:t>28.</w:t>
      </w:r>
      <w:r>
        <w:rPr>
          <w:rFonts w:ascii="仿宋" w:hAnsi="仿宋" w:cs="仿宋" w:eastAsia="仿宋"/>
          <w:sz w:val="32"/>
          <w:szCs w:val="32"/>
        </w:rPr>
        <w:t>构建高质量养老服务体系的实践探索研究</w:t>
      </w:r>
      <w:r>
        <w:br w:type="page"/>
      </w:r>
    </w:p>
    <w:p>
      <w:pPr>
        <w:pStyle w:val="Normal"/>
        <w:spacing w:lineRule="exact" w:line="560"/>
        <w:rPr>
          <w:rFonts w:ascii="Times New Roman" w:hAnsi="Times New Roman" w:eastAsia="仿宋_GB2312" w:cs="Times New Roman"/>
          <w:sz w:val="32"/>
          <w:szCs w:val="32"/>
        </w:rPr>
      </w:pPr>
      <w:r>
        <w:rPr>
          <w:rFonts w:ascii="Times New Roman" w:hAnsi="Times New Roman" w:cs="黑体" w:eastAsia="黑体"/>
          <w:sz w:val="32"/>
          <w:szCs w:val="32"/>
        </w:rPr>
        <w:t>附件</w:t>
      </w:r>
      <w:r>
        <w:rPr>
          <w:rFonts w:eastAsia="黑体" w:cs="Times New Roman" w:ascii="Times New Roman" w:hAnsi="Times New Roman"/>
          <w:sz w:val="32"/>
          <w:szCs w:val="32"/>
        </w:rPr>
        <w:t>2</w:t>
      </w:r>
    </w:p>
    <w:p>
      <w:pPr>
        <w:pStyle w:val="Normal"/>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bl>
      <w:tblPr>
        <w:tblW w:w="9730" w:type="dxa"/>
        <w:jc w:val="center"/>
        <w:tblInd w:w="0" w:type="dxa"/>
        <w:tblLayout w:type="fixed"/>
        <w:tblCellMar>
          <w:top w:w="0" w:type="dxa"/>
          <w:left w:w="108" w:type="dxa"/>
          <w:bottom w:w="0" w:type="dxa"/>
          <w:right w:w="108" w:type="dxa"/>
        </w:tblCellMar>
      </w:tblPr>
      <w:tblGrid>
        <w:gridCol w:w="1080"/>
        <w:gridCol w:w="1518"/>
        <w:gridCol w:w="4242"/>
        <w:gridCol w:w="1260"/>
        <w:gridCol w:w="1630"/>
      </w:tblGrid>
      <w:tr>
        <w:trPr>
          <w:trHeight w:val="617" w:hRule="atLeast"/>
          <w:cantSplit w:val="true"/>
        </w:trPr>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Times New Roman" w:cs="Times New Roman"/>
                <w:sz w:val="24"/>
                <w:szCs w:val="24"/>
              </w:rPr>
            </w:pPr>
            <w:r>
              <w:rPr>
                <w:rFonts w:ascii="Times New Roman" w:hAnsi="Times New Roman" w:cs="宋体;方正书宋_GBK"/>
                <w:sz w:val="24"/>
                <w:szCs w:val="24"/>
              </w:rPr>
              <w:t>编</w:t>
            </w:r>
            <w:r>
              <w:rPr>
                <w:rFonts w:ascii="Times New Roman" w:hAnsi="Times New Roman" w:cs="Times New Roman" w:eastAsia="Times New Roman"/>
                <w:sz w:val="24"/>
                <w:szCs w:val="24"/>
              </w:rPr>
              <w:t xml:space="preserve">  </w:t>
            </w:r>
            <w:r>
              <w:rPr>
                <w:rFonts w:ascii="Times New Roman" w:hAnsi="Times New Roman" w:cs="宋体;方正书宋_GBK"/>
                <w:sz w:val="24"/>
                <w:szCs w:val="24"/>
              </w:rPr>
              <w:t>号</w:t>
            </w:r>
          </w:p>
        </w:tc>
        <w:tc>
          <w:tcPr>
            <w:tcW w:w="15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42" w:type="dxa"/>
            <w:tcBorders>
              <w:left w:val="single" w:sz="4" w:space="0" w:color="000000"/>
              <w:right w:val="single" w:sz="4" w:space="0" w:color="000000"/>
            </w:tcBorders>
          </w:tcPr>
          <w:p>
            <w:pPr>
              <w:pStyle w:val="Normal"/>
              <w:snapToGrid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Times New Roman" w:cs="Times New Roman"/>
                <w:sz w:val="24"/>
                <w:szCs w:val="24"/>
              </w:rPr>
            </w:pPr>
            <w:r>
              <w:rPr>
                <w:rFonts w:ascii="Times New Roman" w:hAnsi="Times New Roman" w:cs="宋体;方正书宋_GBK"/>
                <w:sz w:val="24"/>
                <w:szCs w:val="24"/>
              </w:rPr>
              <w:t>课题类别</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480"/>
        <w:jc w:val="center"/>
        <w:rPr>
          <w:rFonts w:ascii="Times New Roman" w:hAnsi="Times New Roman" w:cs="Times New Roman"/>
          <w:szCs w:val="24"/>
        </w:rPr>
      </w:pPr>
      <w:r>
        <w:rPr>
          <w:rFonts w:cs="Times New Roman" w:ascii="Times New Roman" w:hAnsi="Times New Roman"/>
          <w:szCs w:val="24"/>
        </w:rPr>
      </w:r>
    </w:p>
    <w:p>
      <w:pPr>
        <w:pStyle w:val="Normal"/>
        <w:spacing w:lineRule="auto" w:line="480"/>
        <w:jc w:val="center"/>
        <w:rPr>
          <w:rFonts w:ascii="Times New Roman" w:hAnsi="Times New Roman" w:cs="Times New Roman"/>
          <w:szCs w:val="24"/>
        </w:rPr>
      </w:pPr>
      <w:r>
        <w:rPr>
          <w:rFonts w:cs="Times New Roman" w:ascii="Times New Roman" w:hAnsi="Times New Roman"/>
          <w:szCs w:val="24"/>
        </w:rPr>
      </w:r>
    </w:p>
    <w:p>
      <w:pPr>
        <w:pStyle w:val="Normal"/>
        <w:spacing w:lineRule="exact" w:line="600"/>
        <w:ind w:left="4" w:right="-334" w:hanging="182"/>
        <w:jc w:val="center"/>
        <w:rPr>
          <w:rFonts w:ascii="Times New Roman" w:hAnsi="Times New Roman" w:eastAsia="方正小标宋简体" w:cs="Times New Roman"/>
          <w:bCs/>
          <w:spacing w:val="6"/>
          <w:sz w:val="48"/>
          <w:szCs w:val="48"/>
        </w:rPr>
      </w:pPr>
      <w:r>
        <w:rPr>
          <w:rFonts w:ascii="Times New Roman" w:hAnsi="Times New Roman" w:cs="Times New Roman" w:eastAsia="方正小标宋简体"/>
          <w:spacing w:val="6"/>
          <w:sz w:val="48"/>
          <w:szCs w:val="48"/>
        </w:rPr>
        <w:t>张家界市社会科学</w:t>
      </w:r>
      <w:r>
        <w:rPr>
          <w:rFonts w:ascii="Times New Roman" w:hAnsi="Times New Roman" w:cs="Times New Roman" w:eastAsia="方正小标宋简体"/>
          <w:spacing w:val="6"/>
          <w:sz w:val="48"/>
          <w:szCs w:val="48"/>
        </w:rPr>
        <w:t>界联合会</w:t>
      </w:r>
    </w:p>
    <w:p>
      <w:pPr>
        <w:pStyle w:val="Normal"/>
        <w:spacing w:lineRule="exact" w:line="600"/>
        <w:ind w:left="4" w:right="-334" w:hanging="182"/>
        <w:jc w:val="center"/>
        <w:rPr>
          <w:rFonts w:ascii="方正小标宋简体" w:hAnsi="方正小标宋简体" w:eastAsia="方正小标宋简体" w:cs="Times New Roman"/>
          <w:bCs/>
          <w:spacing w:val="6"/>
          <w:sz w:val="48"/>
          <w:szCs w:val="48"/>
        </w:rPr>
      </w:pPr>
      <w:r>
        <w:rPr>
          <w:rFonts w:eastAsia="方正小标宋简体" w:cs="方正小标宋简体" w:ascii="方正小标宋简体" w:hAnsi="方正小标宋简体"/>
          <w:b/>
          <w:spacing w:val="6"/>
          <w:sz w:val="48"/>
          <w:szCs w:val="48"/>
          <w:u w:val="single"/>
        </w:rPr>
        <w:t xml:space="preserve"> </w:t>
      </w:r>
      <w:r>
        <w:rPr>
          <w:rFonts w:eastAsia="方正小标宋简体" w:cs="Times New Roman" w:ascii="方正小标宋简体" w:hAnsi="方正小标宋简体"/>
          <w:b/>
          <w:spacing w:val="6"/>
          <w:sz w:val="48"/>
          <w:szCs w:val="48"/>
          <w:u w:val="single"/>
          <w:lang w:val="en-US"/>
        </w:rPr>
        <w:t>2024-2025</w:t>
      </w:r>
      <w:r>
        <w:rPr>
          <w:rFonts w:eastAsia="方正小标宋简体" w:cs="Times New Roman" w:ascii="方正小标宋简体" w:hAnsi="方正小标宋简体"/>
          <w:spacing w:val="6"/>
          <w:sz w:val="48"/>
          <w:szCs w:val="48"/>
        </w:rPr>
        <w:t xml:space="preserve"> </w:t>
      </w:r>
      <w:r>
        <w:rPr>
          <w:rFonts w:ascii="方正小标宋简体" w:hAnsi="方正小标宋简体" w:cs="Times New Roman" w:eastAsia="方正小标宋简体"/>
          <w:spacing w:val="6"/>
          <w:sz w:val="48"/>
          <w:szCs w:val="48"/>
        </w:rPr>
        <w:t>年度市级课题</w:t>
      </w:r>
    </w:p>
    <w:p>
      <w:pPr>
        <w:pStyle w:val="Normal"/>
        <w:spacing w:lineRule="exact" w:line="1300"/>
        <w:ind w:left="-85" w:right="-148" w:hanging="0"/>
        <w:jc w:val="center"/>
        <w:rPr>
          <w:rFonts w:ascii="Times New Roman" w:hAnsi="Times New Roman" w:eastAsia="方正小标宋简体" w:cs="Times New Roman"/>
          <w:bCs/>
          <w:sz w:val="72"/>
          <w:szCs w:val="52"/>
        </w:rPr>
      </w:pPr>
      <w:r>
        <w:rPr>
          <w:rFonts w:ascii="Times New Roman" w:hAnsi="Times New Roman" w:cs="Times New Roman" w:eastAsia="方正小标宋简体"/>
          <w:bCs/>
          <w:sz w:val="72"/>
          <w:szCs w:val="52"/>
        </w:rPr>
        <w:t>申</w:t>
      </w:r>
      <w:r>
        <w:rPr>
          <w:rFonts w:ascii="Times New Roman" w:hAnsi="Times New Roman" w:cs="Times New Roman" w:eastAsia="Times New Roman"/>
          <w:bCs/>
          <w:sz w:val="72"/>
          <w:szCs w:val="52"/>
        </w:rPr>
        <w:t xml:space="preserve"> </w:t>
      </w:r>
      <w:r>
        <w:rPr>
          <w:rFonts w:ascii="Times New Roman" w:hAnsi="Times New Roman" w:cs="Times New Roman" w:eastAsia="方正小标宋简体"/>
          <w:bCs/>
          <w:sz w:val="72"/>
          <w:szCs w:val="52"/>
        </w:rPr>
        <w:t>请</w:t>
      </w:r>
      <w:r>
        <w:rPr>
          <w:rFonts w:ascii="Times New Roman" w:hAnsi="Times New Roman" w:cs="Times New Roman" w:eastAsia="Times New Roman"/>
          <w:bCs/>
          <w:sz w:val="72"/>
          <w:szCs w:val="52"/>
        </w:rPr>
        <w:t xml:space="preserve"> </w:t>
      </w:r>
      <w:r>
        <w:rPr>
          <w:rFonts w:ascii="Times New Roman" w:hAnsi="Times New Roman" w:cs="Times New Roman" w:eastAsia="方正小标宋简体"/>
          <w:bCs/>
          <w:sz w:val="72"/>
          <w:szCs w:val="52"/>
        </w:rPr>
        <w:t>书</w:t>
      </w:r>
    </w:p>
    <w:p>
      <w:pPr>
        <w:pStyle w:val="Normal"/>
        <w:ind w:left="-85" w:right="-148" w:hanging="0"/>
        <w:jc w:val="center"/>
        <w:rPr>
          <w:rFonts w:ascii="Times New Roman" w:hAnsi="Times New Roman" w:eastAsia="方正小标宋简体" w:cs="Times New Roman"/>
          <w:b/>
          <w:b/>
          <w:bCs/>
          <w:sz w:val="72"/>
          <w:szCs w:val="24"/>
        </w:rPr>
      </w:pPr>
      <w:r>
        <w:rPr>
          <w:rFonts w:eastAsia="方正小标宋简体" w:cs="Times New Roman" w:ascii="Times New Roman" w:hAnsi="Times New Roman"/>
          <w:b/>
          <w:bCs/>
          <w:sz w:val="72"/>
          <w:szCs w:val="24"/>
        </w:rPr>
      </w:r>
    </w:p>
    <w:p>
      <w:pPr>
        <w:pStyle w:val="Normal"/>
        <w:ind w:right="-215" w:firstLine="1120"/>
        <w:rPr>
          <w:rFonts w:ascii="Times New Roman" w:hAnsi="Times New Roman" w:eastAsia="仿宋_GB2312" w:cs="Times New Roman"/>
          <w:sz w:val="32"/>
          <w:szCs w:val="24"/>
          <w:u w:val="single"/>
        </w:rPr>
      </w:pPr>
      <w:r>
        <w:rPr>
          <w:rFonts w:ascii="Times New Roman" w:hAnsi="Times New Roman" w:cs="Times New Roman" w:eastAsia="仿宋_GB2312"/>
          <w:sz w:val="32"/>
          <w:szCs w:val="24"/>
        </w:rPr>
        <w:t>课题名称</w:t>
      </w:r>
      <w:r>
        <w:rPr>
          <w:rFonts w:ascii="Times New Roman" w:hAnsi="Times New Roman" w:cs="Times New Roman" w:eastAsia="Times New Roman"/>
          <w:sz w:val="32"/>
          <w:szCs w:val="24"/>
          <w:u w:val="single"/>
        </w:rPr>
        <w:t xml:space="preserve">                              </w:t>
      </w:r>
    </w:p>
    <w:p>
      <w:pPr>
        <w:pStyle w:val="Normal"/>
        <w:ind w:right="-215" w:firstLine="1120"/>
        <w:rPr>
          <w:rFonts w:ascii="Times New Roman" w:hAnsi="Times New Roman" w:eastAsia="仿宋_GB2312" w:cs="Times New Roman"/>
          <w:sz w:val="32"/>
          <w:szCs w:val="24"/>
          <w:u w:val="single"/>
        </w:rPr>
      </w:pPr>
      <w:r>
        <w:rPr>
          <w:rFonts w:ascii="Times New Roman" w:hAnsi="Times New Roman" w:cs="Times New Roman" w:eastAsia="仿宋_GB2312"/>
          <w:sz w:val="32"/>
          <w:szCs w:val="24"/>
        </w:rPr>
        <w:t>研究类型</w:t>
      </w:r>
      <w:r>
        <w:rPr>
          <w:rFonts w:ascii="Times New Roman" w:hAnsi="Times New Roman" w:cs="Times New Roman" w:eastAsia="Times New Roman"/>
          <w:sz w:val="32"/>
          <w:szCs w:val="24"/>
          <w:u w:val="single"/>
        </w:rPr>
        <w:t xml:space="preserve">                              </w:t>
      </w:r>
      <w:r>
        <w:rPr>
          <w:rFonts w:ascii="Times New Roman" w:hAnsi="Times New Roman" w:cs="Times New Roman" w:eastAsia="Times New Roman"/>
          <w:sz w:val="32"/>
          <w:szCs w:val="24"/>
        </w:rPr>
        <w:t xml:space="preserve">                              </w:t>
      </w:r>
    </w:p>
    <w:p>
      <w:pPr>
        <w:pStyle w:val="Normal"/>
        <w:ind w:right="-215" w:firstLine="1120"/>
        <w:rPr>
          <w:rFonts w:ascii="Times New Roman" w:hAnsi="Times New Roman" w:eastAsia="仿宋_GB2312" w:cs="Times New Roman"/>
          <w:sz w:val="32"/>
          <w:szCs w:val="24"/>
          <w:u w:val="single"/>
        </w:rPr>
      </w:pPr>
      <w:r>
        <w:rPr>
          <w:rFonts w:ascii="Times New Roman" w:hAnsi="Times New Roman" w:cs="Times New Roman" w:eastAsia="仿宋_GB2312"/>
          <w:sz w:val="32"/>
          <w:szCs w:val="24"/>
        </w:rPr>
        <w:t>课题类别</w:t>
      </w:r>
      <w:r>
        <w:rPr>
          <w:rFonts w:ascii="Times New Roman" w:hAnsi="Times New Roman" w:cs="Times New Roman" w:eastAsia="Times New Roman"/>
          <w:sz w:val="32"/>
          <w:szCs w:val="24"/>
          <w:u w:val="single"/>
        </w:rPr>
        <w:t xml:space="preserve">                              </w:t>
      </w:r>
      <w:r>
        <w:rPr>
          <w:rFonts w:ascii="Times New Roman" w:hAnsi="Times New Roman" w:cs="Times New Roman" w:eastAsia="Times New Roman"/>
          <w:sz w:val="32"/>
          <w:szCs w:val="24"/>
        </w:rPr>
        <w:t xml:space="preserve">                              </w:t>
      </w:r>
    </w:p>
    <w:p>
      <w:pPr>
        <w:pStyle w:val="Normal"/>
        <w:ind w:right="-148" w:firstLine="1152"/>
        <w:rPr>
          <w:rFonts w:ascii="Times New Roman" w:hAnsi="Times New Roman" w:eastAsia="仿宋_GB2312" w:cs="Times New Roman"/>
          <w:sz w:val="32"/>
          <w:szCs w:val="24"/>
          <w:u w:val="single"/>
        </w:rPr>
      </w:pPr>
      <w:r>
        <w:rPr>
          <w:rFonts w:ascii="Times New Roman" w:hAnsi="Times New Roman" w:cs="Times New Roman" w:eastAsia="仿宋_GB2312"/>
          <w:sz w:val="32"/>
          <w:szCs w:val="24"/>
        </w:rPr>
        <w:t>所在学科</w:t>
      </w:r>
      <w:r>
        <w:rPr>
          <w:rFonts w:ascii="Times New Roman" w:hAnsi="Times New Roman" w:cs="Times New Roman" w:eastAsia="Times New Roman"/>
          <w:sz w:val="32"/>
          <w:szCs w:val="24"/>
          <w:u w:val="single"/>
        </w:rPr>
        <w:t xml:space="preserve">                              </w:t>
      </w:r>
    </w:p>
    <w:p>
      <w:pPr>
        <w:pStyle w:val="Normal"/>
        <w:ind w:right="-159" w:firstLine="1152"/>
        <w:rPr>
          <w:rFonts w:ascii="Times New Roman" w:hAnsi="Times New Roman" w:eastAsia="仿宋_GB2312" w:cs="Times New Roman"/>
          <w:sz w:val="32"/>
          <w:szCs w:val="24"/>
          <w:u w:val="single"/>
        </w:rPr>
      </w:pPr>
      <w:r>
        <w:rPr>
          <w:rFonts w:ascii="Times New Roman" w:hAnsi="Times New Roman" w:cs="Times New Roman" w:eastAsia="仿宋_GB2312"/>
          <w:sz w:val="32"/>
          <w:szCs w:val="24"/>
        </w:rPr>
        <w:t>课题负责人</w:t>
      </w:r>
      <w:r>
        <w:rPr>
          <w:rFonts w:ascii="Times New Roman" w:hAnsi="Times New Roman" w:cs="Times New Roman" w:eastAsia="Times New Roman"/>
          <w:sz w:val="32"/>
          <w:szCs w:val="24"/>
          <w:u w:val="single"/>
        </w:rPr>
        <w:t xml:space="preserve">                            </w:t>
      </w:r>
    </w:p>
    <w:p>
      <w:pPr>
        <w:pStyle w:val="Normal"/>
        <w:ind w:right="-159" w:firstLine="1152"/>
        <w:rPr>
          <w:rFonts w:ascii="Times New Roman" w:hAnsi="Times New Roman" w:eastAsia="仿宋_GB2312" w:cs="Times New Roman"/>
          <w:sz w:val="32"/>
          <w:szCs w:val="24"/>
          <w:u w:val="single"/>
        </w:rPr>
      </w:pPr>
      <w:r>
        <w:rPr>
          <w:rFonts w:ascii="Times New Roman" w:hAnsi="Times New Roman" w:cs="Times New Roman" w:eastAsia="仿宋_GB2312"/>
          <w:kern w:val="0"/>
          <w:sz w:val="32"/>
          <w:szCs w:val="24"/>
        </w:rPr>
        <w:t>负责人工作单位（盖章）</w:t>
      </w:r>
      <w:r>
        <w:rPr>
          <w:rFonts w:ascii="Times New Roman" w:hAnsi="Times New Roman" w:cs="Times New Roman" w:eastAsia="Times New Roman"/>
          <w:sz w:val="32"/>
          <w:szCs w:val="24"/>
          <w:u w:val="single"/>
        </w:rPr>
        <w:t xml:space="preserve">                </w:t>
      </w:r>
    </w:p>
    <w:p>
      <w:pPr>
        <w:pStyle w:val="Normal"/>
        <w:tabs>
          <w:tab w:val="clear" w:pos="420"/>
          <w:tab w:val="center" w:pos="5306" w:leader="none"/>
          <w:tab w:val="left" w:pos="6845" w:leader="none"/>
        </w:tabs>
        <w:ind w:right="-159" w:firstLine="1152"/>
        <w:rPr>
          <w:rFonts w:ascii="Times New Roman" w:hAnsi="Times New Roman" w:eastAsia="仿宋_GB2312" w:cs="Times New Roman"/>
          <w:sz w:val="32"/>
          <w:szCs w:val="24"/>
          <w:u w:val="single"/>
        </w:rPr>
      </w:pPr>
      <w:r>
        <w:rPr>
          <w:rFonts w:ascii="Times New Roman" w:hAnsi="Times New Roman" w:cs="Times New Roman" w:eastAsia="仿宋_GB2312"/>
          <w:kern w:val="0"/>
          <w:sz w:val="32"/>
          <w:szCs w:val="24"/>
        </w:rPr>
        <w:t>申报（推荐）单位（盖章）</w:t>
      </w:r>
      <w:r>
        <w:rPr>
          <w:rFonts w:ascii="Times New Roman" w:hAnsi="Times New Roman" w:cs="Times New Roman" w:eastAsia="Times New Roman"/>
          <w:sz w:val="32"/>
          <w:szCs w:val="24"/>
          <w:u w:val="single"/>
        </w:rPr>
        <w:t xml:space="preserve">              </w:t>
      </w:r>
    </w:p>
    <w:p>
      <w:pPr>
        <w:pStyle w:val="Normal"/>
        <w:ind w:right="-159" w:firstLine="1152"/>
        <w:rPr>
          <w:rFonts w:ascii="Times New Roman" w:hAnsi="Times New Roman" w:eastAsia="仿宋_GB2312" w:cs="Times New Roman"/>
          <w:sz w:val="28"/>
          <w:szCs w:val="24"/>
        </w:rPr>
      </w:pPr>
      <w:r>
        <w:rPr>
          <w:rFonts w:ascii="Times New Roman" w:hAnsi="Times New Roman" w:cs="Times New Roman" w:eastAsia="仿宋_GB2312"/>
          <w:kern w:val="0"/>
          <w:sz w:val="32"/>
          <w:szCs w:val="24"/>
        </w:rPr>
        <w:t>填表日期</w:t>
      </w:r>
      <w:r>
        <w:rPr>
          <w:rFonts w:ascii="Times New Roman" w:hAnsi="Times New Roman" w:cs="Times New Roman" w:eastAsia="Times New Roman"/>
          <w:kern w:val="0"/>
          <w:sz w:val="32"/>
          <w:szCs w:val="24"/>
        </w:rPr>
        <w:t xml:space="preserve"> </w:t>
      </w:r>
      <w:r>
        <w:rPr>
          <w:rFonts w:ascii="Times New Roman" w:hAnsi="Times New Roman" w:cs="Times New Roman" w:eastAsia="Times New Roman"/>
          <w:sz w:val="32"/>
          <w:szCs w:val="32"/>
          <w:u w:val="single"/>
        </w:rPr>
        <w:t xml:space="preserve">           </w:t>
      </w:r>
      <w:r>
        <w:rPr>
          <w:rFonts w:ascii="Times New Roman" w:hAnsi="Times New Roman" w:cs="Times New Roman" w:eastAsia="仿宋_GB2312"/>
          <w:sz w:val="32"/>
          <w:szCs w:val="24"/>
          <w:u w:val="single"/>
        </w:rPr>
        <w:t>年</w:t>
      </w:r>
      <w:r>
        <w:rPr>
          <w:rFonts w:ascii="Times New Roman" w:hAnsi="Times New Roman" w:cs="Times New Roman" w:eastAsia="Times New Roman"/>
          <w:sz w:val="32"/>
          <w:szCs w:val="24"/>
          <w:u w:val="single"/>
        </w:rPr>
        <w:t xml:space="preserve">     </w:t>
      </w:r>
      <w:r>
        <w:rPr>
          <w:rFonts w:ascii="Times New Roman" w:hAnsi="Times New Roman" w:cs="Times New Roman" w:eastAsia="仿宋_GB2312"/>
          <w:sz w:val="32"/>
          <w:szCs w:val="24"/>
          <w:u w:val="single"/>
        </w:rPr>
        <w:t>月</w:t>
      </w:r>
      <w:r>
        <w:rPr>
          <w:rFonts w:ascii="Times New Roman" w:hAnsi="Times New Roman" w:cs="Times New Roman" w:eastAsia="Times New Roman"/>
          <w:sz w:val="32"/>
          <w:szCs w:val="24"/>
          <w:u w:val="single"/>
        </w:rPr>
        <w:t xml:space="preserve">    </w:t>
      </w:r>
      <w:r>
        <w:rPr>
          <w:rFonts w:ascii="Times New Roman" w:hAnsi="Times New Roman" w:cs="Times New Roman" w:eastAsia="仿宋_GB2312"/>
          <w:sz w:val="32"/>
          <w:szCs w:val="24"/>
          <w:u w:val="single"/>
        </w:rPr>
        <w:t>日</w:t>
      </w:r>
      <w:r>
        <w:rPr>
          <w:rFonts w:ascii="Times New Roman" w:hAnsi="Times New Roman" w:cs="Times New Roman" w:eastAsia="Times New Roman"/>
          <w:sz w:val="32"/>
          <w:szCs w:val="24"/>
          <w:u w:val="single"/>
        </w:rPr>
        <w:t xml:space="preserve">   </w:t>
      </w:r>
    </w:p>
    <w:p>
      <w:pPr>
        <w:pStyle w:val="Normal"/>
        <w:spacing w:lineRule="auto" w:line="360"/>
        <w:ind w:right="-159" w:hanging="0"/>
        <w:rPr>
          <w:rFonts w:ascii="Times New Roman" w:hAnsi="Times New Roman" w:eastAsia="仿宋_GB2312" w:cs="Times New Roman"/>
          <w:sz w:val="30"/>
          <w:szCs w:val="24"/>
        </w:rPr>
      </w:pPr>
      <w:r>
        <w:rPr>
          <w:rFonts w:eastAsia="仿宋_GB2312" w:cs="Times New Roman" w:ascii="Times New Roman" w:hAnsi="Times New Roman"/>
          <w:sz w:val="30"/>
          <w:szCs w:val="24"/>
        </w:rPr>
      </w:r>
    </w:p>
    <w:p>
      <w:pPr>
        <w:pStyle w:val="Normal"/>
        <w:spacing w:lineRule="exact" w:line="240"/>
        <w:ind w:right="-159" w:hanging="0"/>
        <w:jc w:val="center"/>
        <w:rPr>
          <w:rFonts w:ascii="Times New Roman" w:hAnsi="Times New Roman" w:cs="Times New Roman"/>
          <w:sz w:val="30"/>
          <w:szCs w:val="24"/>
        </w:rPr>
      </w:pPr>
      <w:r>
        <w:rPr>
          <w:rFonts w:cs="Times New Roman" w:ascii="Times New Roman" w:hAnsi="Times New Roman"/>
          <w:sz w:val="30"/>
          <w:szCs w:val="24"/>
        </w:rPr>
      </w:r>
    </w:p>
    <w:p>
      <w:pPr>
        <w:pStyle w:val="Normal"/>
        <w:spacing w:lineRule="exact" w:line="520"/>
        <w:ind w:right="-159" w:firstLine="1500"/>
        <w:jc w:val="center"/>
        <w:rPr>
          <w:rFonts w:ascii="Times New Roman" w:hAnsi="Times New Roman" w:eastAsia="楷体_GB2312;楷体" w:cs="Times New Roman"/>
          <w:sz w:val="30"/>
          <w:szCs w:val="24"/>
        </w:rPr>
      </w:pPr>
      <w:r>
        <w:rPr>
          <w:rFonts w:ascii="Times New Roman" w:hAnsi="Times New Roman" w:cs="Times New Roman" w:eastAsia="楷体_GB2312;楷体"/>
          <w:sz w:val="30"/>
          <w:szCs w:val="24"/>
        </w:rPr>
        <w:t>张家界市社会科学</w:t>
      </w:r>
      <w:r>
        <w:rPr>
          <w:rFonts w:ascii="Times New Roman" w:hAnsi="Times New Roman" w:cs="Times New Roman" w:eastAsia="楷体_GB2312;楷体"/>
          <w:sz w:val="30"/>
          <w:szCs w:val="24"/>
        </w:rPr>
        <w:t>界联合会</w:t>
      </w:r>
    </w:p>
    <w:p>
      <w:pPr>
        <w:pStyle w:val="Normal"/>
        <w:spacing w:lineRule="exact" w:line="520"/>
        <w:ind w:right="-159" w:firstLine="4200"/>
        <w:rPr>
          <w:rFonts w:ascii="Times New Roman" w:hAnsi="Times New Roman" w:cs="Times New Roman"/>
          <w:sz w:val="24"/>
          <w:szCs w:val="24"/>
        </w:rPr>
      </w:pPr>
      <w:r>
        <w:rPr>
          <w:rFonts w:eastAsia="楷体_GB2312;楷体" w:cs="Times New Roman" w:ascii="Times New Roman" w:hAnsi="Times New Roman"/>
          <w:sz w:val="30"/>
          <w:szCs w:val="24"/>
        </w:rPr>
        <w:t>202</w:t>
      </w:r>
      <w:r>
        <w:rPr>
          <w:rFonts w:eastAsia="楷体_GB2312;楷体" w:cs="Times New Roman" w:ascii="Times New Roman" w:hAnsi="Times New Roman"/>
          <w:sz w:val="30"/>
          <w:szCs w:val="24"/>
          <w:lang w:val="en-US"/>
        </w:rPr>
        <w:t>4</w:t>
      </w:r>
      <w:r>
        <w:rPr>
          <w:rFonts w:ascii="Times New Roman" w:hAnsi="Times New Roman" w:cs="Times New Roman" w:eastAsia="楷体_GB2312;楷体"/>
          <w:sz w:val="30"/>
          <w:szCs w:val="24"/>
        </w:rPr>
        <w:t>年</w:t>
      </w:r>
      <w:r>
        <w:rPr>
          <w:rFonts w:eastAsia="楷体_GB2312;楷体" w:cs="Times New Roman" w:ascii="Times New Roman" w:hAnsi="Times New Roman"/>
          <w:sz w:val="30"/>
          <w:szCs w:val="24"/>
        </w:rPr>
        <w:t>3</w:t>
      </w:r>
      <w:r>
        <w:rPr>
          <w:rFonts w:ascii="Times New Roman" w:hAnsi="Times New Roman" w:cs="Times New Roman" w:eastAsia="楷体_GB2312;楷体"/>
          <w:sz w:val="30"/>
          <w:szCs w:val="24"/>
        </w:rPr>
        <w:t>月制</w:t>
      </w:r>
    </w:p>
    <w:p>
      <w:pPr>
        <w:pStyle w:val="Normal"/>
        <w:spacing w:lineRule="auto" w:line="480"/>
        <w:rPr>
          <w:rFonts w:ascii="Times New Roman" w:hAnsi="Times New Roman" w:eastAsia="黑体" w:cs="Times New Roman"/>
          <w:sz w:val="32"/>
          <w:szCs w:val="32"/>
        </w:rPr>
      </w:pPr>
      <w:r>
        <w:rPr>
          <w:rFonts w:ascii="Times New Roman" w:hAnsi="Times New Roman" w:cs="Times New Roman" w:eastAsia="黑体"/>
          <w:sz w:val="32"/>
          <w:szCs w:val="32"/>
        </w:rPr>
        <w:t>申请者承诺：</w:t>
      </w:r>
    </w:p>
    <w:p>
      <w:pPr>
        <w:pStyle w:val="Normal"/>
        <w:spacing w:lineRule="auto" w:line="480"/>
        <w:ind w:firstLine="640"/>
        <w:rPr>
          <w:rFonts w:ascii="Times New Roman" w:hAnsi="Times New Roman" w:eastAsia="仿宋_GB2312" w:cs="Times New Roman"/>
          <w:sz w:val="32"/>
          <w:szCs w:val="32"/>
        </w:rPr>
      </w:pPr>
      <w:r>
        <w:rPr>
          <w:rFonts w:ascii="Times New Roman" w:hAnsi="Times New Roman" w:cs="Times New Roman" w:eastAsia="仿宋_GB2312"/>
          <w:sz w:val="32"/>
          <w:szCs w:val="32"/>
        </w:rPr>
        <w:t>我承诺对本人填写的各项内容的真实性负责，保证没有知识产权争议。如获准立项，我承诺以本表为有约束力的协议，遵守张家界市社会科学</w:t>
      </w:r>
      <w:r>
        <w:rPr>
          <w:rFonts w:ascii="Times New Roman" w:hAnsi="Times New Roman" w:cs="Times New Roman" w:eastAsia="仿宋_GB2312"/>
          <w:sz w:val="32"/>
          <w:szCs w:val="32"/>
        </w:rPr>
        <w:t>界联合会</w:t>
      </w:r>
      <w:r>
        <w:rPr>
          <w:rFonts w:ascii="Times New Roman" w:hAnsi="Times New Roman" w:cs="Times New Roman" w:eastAsia="仿宋_GB2312"/>
          <w:sz w:val="32"/>
          <w:szCs w:val="32"/>
        </w:rPr>
        <w:t>的相关规定，按计划认真开展研究工作，取得预期研究成果。张家界市社会科学</w:t>
      </w:r>
      <w:r>
        <w:rPr>
          <w:rFonts w:ascii="Times New Roman" w:hAnsi="Times New Roman" w:cs="Times New Roman" w:eastAsia="仿宋_GB2312"/>
          <w:sz w:val="32"/>
          <w:szCs w:val="32"/>
        </w:rPr>
        <w:t>界联合会</w:t>
      </w:r>
      <w:r>
        <w:rPr>
          <w:rFonts w:ascii="Times New Roman" w:hAnsi="Times New Roman" w:cs="Times New Roman" w:eastAsia="仿宋_GB2312"/>
          <w:sz w:val="32"/>
          <w:szCs w:val="32"/>
        </w:rPr>
        <w:t>有权使用本表所有数据和资料。</w:t>
      </w:r>
    </w:p>
    <w:p>
      <w:pPr>
        <w:pStyle w:val="Normal"/>
        <w:spacing w:lineRule="auto" w:line="480"/>
        <w:ind w:firstLine="645"/>
        <w:rPr>
          <w:rFonts w:ascii="Times New Roman" w:hAnsi="Times New Roman" w:eastAsia="仿宋_GB2312" w:cs="Times New Roman"/>
          <w:sz w:val="32"/>
          <w:szCs w:val="32"/>
        </w:rPr>
      </w:pPr>
      <w:r>
        <w:rPr>
          <w:rFonts w:eastAsia="仿宋_GB2312" w:cs="Times New Roman" w:ascii="Times New Roman" w:hAnsi="Times New Roman"/>
          <w:sz w:val="32"/>
          <w:szCs w:val="32"/>
        </w:rPr>
      </w:r>
    </w:p>
    <w:p>
      <w:pPr>
        <w:pStyle w:val="Normal"/>
        <w:spacing w:lineRule="auto" w:line="480"/>
        <w:ind w:firstLine="645"/>
        <w:rPr>
          <w:rFonts w:ascii="Times New Roman" w:hAnsi="Times New Roman" w:eastAsia="仿宋_GB2312" w:cs="Times New Roman"/>
          <w:sz w:val="32"/>
          <w:szCs w:val="32"/>
        </w:rPr>
      </w:pPr>
      <w:r>
        <w:rPr>
          <w:rFonts w:eastAsia="仿宋_GB2312" w:cs="Times New Roman" w:ascii="Times New Roman" w:hAnsi="Times New Roman"/>
          <w:sz w:val="32"/>
          <w:szCs w:val="32"/>
        </w:rPr>
      </w:r>
    </w:p>
    <w:p>
      <w:pPr>
        <w:pStyle w:val="Normal"/>
        <w:spacing w:lineRule="auto" w:line="480"/>
        <w:jc w:val="center"/>
        <w:rPr>
          <w:rFonts w:ascii="Times New Roman" w:hAnsi="Times New Roman" w:eastAsia="仿宋_GB2312" w:cs="Times New Roman"/>
          <w:sz w:val="32"/>
          <w:szCs w:val="32"/>
        </w:rPr>
      </w:pPr>
      <w:r>
        <w:rPr>
          <w:rFonts w:eastAsia="Times New Roman" w:cs="Times New Roman" w:ascii="Times New Roman" w:hAnsi="Times New Roman"/>
          <w:sz w:val="32"/>
          <w:szCs w:val="32"/>
        </w:rPr>
        <w:t xml:space="preserve">                  </w:t>
      </w:r>
      <w:r>
        <w:rPr>
          <w:rFonts w:ascii="Times New Roman" w:hAnsi="Times New Roman" w:cs="Times New Roman" w:eastAsia="仿宋_GB2312"/>
          <w:sz w:val="32"/>
          <w:szCs w:val="32"/>
        </w:rPr>
        <w:t>申请人（签章）：</w:t>
      </w:r>
    </w:p>
    <w:p>
      <w:pPr>
        <w:pStyle w:val="Normal"/>
        <w:spacing w:lineRule="auto" w:line="480"/>
        <w:jc w:val="center"/>
        <w:rPr>
          <w:rFonts w:ascii="Times New Roman" w:hAnsi="Times New Roman" w:eastAsia="仿宋_GB2312" w:cs="Times New Roman"/>
          <w:sz w:val="32"/>
          <w:szCs w:val="32"/>
        </w:rPr>
      </w:pPr>
      <w:r>
        <w:rPr>
          <w:rFonts w:eastAsia="Times New Roman" w:cs="Times New Roman" w:ascii="Times New Roman" w:hAnsi="Times New Roman"/>
          <w:sz w:val="32"/>
          <w:szCs w:val="32"/>
        </w:rPr>
        <w:t xml:space="preserve">                                </w:t>
      </w:r>
      <w:r>
        <w:rPr>
          <w:rFonts w:ascii="Times New Roman" w:hAnsi="Times New Roman" w:cs="Times New Roman" w:eastAsia="仿宋_GB2312"/>
          <w:sz w:val="32"/>
          <w:szCs w:val="32"/>
        </w:rPr>
        <w:t>年</w:t>
      </w:r>
      <w:r>
        <w:rPr>
          <w:rFonts w:ascii="Times New Roman" w:hAnsi="Times New Roman" w:cs="Times New Roman" w:eastAsia="Times New Roman"/>
          <w:sz w:val="32"/>
          <w:szCs w:val="32"/>
        </w:rPr>
        <w:t xml:space="preserve">   </w:t>
      </w:r>
      <w:r>
        <w:rPr>
          <w:rFonts w:ascii="Times New Roman" w:hAnsi="Times New Roman" w:cs="Times New Roman" w:eastAsia="仿宋_GB2312"/>
          <w:sz w:val="32"/>
          <w:szCs w:val="32"/>
        </w:rPr>
        <w:t>月</w:t>
      </w:r>
      <w:r>
        <w:rPr>
          <w:rFonts w:ascii="Times New Roman" w:hAnsi="Times New Roman" w:cs="Times New Roman" w:eastAsia="Times New Roman"/>
          <w:sz w:val="32"/>
          <w:szCs w:val="32"/>
        </w:rPr>
        <w:t xml:space="preserve">   </w:t>
      </w:r>
      <w:r>
        <w:rPr>
          <w:rFonts w:ascii="Times New Roman" w:hAnsi="Times New Roman" w:cs="Times New Roman" w:eastAsia="仿宋_GB2312"/>
          <w:sz w:val="32"/>
          <w:szCs w:val="32"/>
        </w:rPr>
        <w:t>日</w:t>
      </w:r>
    </w:p>
    <w:p>
      <w:pPr>
        <w:pStyle w:val="Normal"/>
        <w:spacing w:lineRule="exact" w:line="400"/>
        <w:rPr>
          <w:rFonts w:ascii="Times New Roman" w:hAnsi="Times New Roman" w:eastAsia="仿宋_GB2312" w:cs="Times New Roman"/>
          <w:sz w:val="32"/>
          <w:szCs w:val="24"/>
        </w:rPr>
      </w:pPr>
      <w:r>
        <w:rPr>
          <w:rFonts w:eastAsia="仿宋_GB2312" w:cs="Times New Roman" w:ascii="Times New Roman" w:hAnsi="Times New Roman"/>
          <w:sz w:val="32"/>
          <w:szCs w:val="24"/>
        </w:rPr>
      </w:r>
      <w:r>
        <w:br w:type="page"/>
      </w:r>
    </w:p>
    <w:p>
      <w:pPr>
        <w:pStyle w:val="Normal"/>
        <w:spacing w:lineRule="auto" w:line="480"/>
        <w:ind w:right="-159" w:hanging="0"/>
        <w:jc w:val="center"/>
        <w:rPr>
          <w:rFonts w:ascii="Times New Roman" w:hAnsi="Times New Roman" w:eastAsia="黑体" w:cs="Times New Roman"/>
          <w:sz w:val="44"/>
          <w:szCs w:val="44"/>
        </w:rPr>
      </w:pPr>
      <w:r>
        <w:rPr>
          <w:rFonts w:ascii="Times New Roman" w:hAnsi="Times New Roman" w:cs="Times New Roman" w:eastAsia="黑体"/>
          <w:sz w:val="44"/>
          <w:szCs w:val="44"/>
        </w:rPr>
        <w:t>填</w:t>
      </w:r>
      <w:r>
        <w:rPr>
          <w:rFonts w:ascii="Times New Roman" w:hAnsi="Times New Roman" w:cs="Times New Roman" w:eastAsia="Times New Roman"/>
          <w:sz w:val="44"/>
          <w:szCs w:val="44"/>
        </w:rPr>
        <w:t xml:space="preserve"> </w:t>
      </w:r>
      <w:r>
        <w:rPr>
          <w:rFonts w:ascii="Times New Roman" w:hAnsi="Times New Roman" w:cs="Times New Roman" w:eastAsia="黑体"/>
          <w:sz w:val="44"/>
          <w:szCs w:val="44"/>
        </w:rPr>
        <w:t>表</w:t>
      </w:r>
      <w:r>
        <w:rPr>
          <w:rFonts w:ascii="Times New Roman" w:hAnsi="Times New Roman" w:cs="Times New Roman" w:eastAsia="Times New Roman"/>
          <w:sz w:val="44"/>
          <w:szCs w:val="44"/>
        </w:rPr>
        <w:t xml:space="preserve"> </w:t>
      </w:r>
      <w:r>
        <w:rPr>
          <w:rFonts w:ascii="Times New Roman" w:hAnsi="Times New Roman" w:cs="Times New Roman" w:eastAsia="黑体"/>
          <w:sz w:val="44"/>
          <w:szCs w:val="44"/>
        </w:rPr>
        <w:t>说</w:t>
      </w:r>
      <w:r>
        <w:rPr>
          <w:rFonts w:ascii="Times New Roman" w:hAnsi="Times New Roman" w:cs="Times New Roman" w:eastAsia="Times New Roman"/>
          <w:sz w:val="44"/>
          <w:szCs w:val="44"/>
        </w:rPr>
        <w:t xml:space="preserve"> </w:t>
      </w:r>
      <w:r>
        <w:rPr>
          <w:rFonts w:ascii="Times New Roman" w:hAnsi="Times New Roman" w:cs="Times New Roman" w:eastAsia="黑体"/>
          <w:sz w:val="44"/>
          <w:szCs w:val="44"/>
        </w:rPr>
        <w:t>明</w:t>
      </w:r>
    </w:p>
    <w:p>
      <w:pPr>
        <w:pStyle w:val="Normal"/>
        <w:spacing w:lineRule="exact" w:line="460"/>
        <w:ind w:firstLine="560"/>
        <w:rPr>
          <w:rFonts w:ascii="Times New Roman" w:hAnsi="Times New Roman" w:eastAsia="黑体" w:cs="Times New Roman"/>
          <w:sz w:val="28"/>
          <w:szCs w:val="28"/>
        </w:rPr>
      </w:pPr>
      <w:r>
        <w:rPr>
          <w:rFonts w:eastAsia="黑体" w:cs="Times New Roman" w:ascii="Times New Roman" w:hAnsi="Times New Roman"/>
          <w:sz w:val="28"/>
          <w:szCs w:val="28"/>
        </w:rPr>
      </w:r>
    </w:p>
    <w:p>
      <w:pPr>
        <w:pStyle w:val="Normal"/>
        <w:spacing w:lineRule="exact" w:line="450"/>
        <w:ind w:firstLine="562"/>
        <w:rPr>
          <w:rFonts w:ascii="Times New Roman" w:hAnsi="Times New Roman" w:eastAsia="仿宋_GB2312" w:cs="Times New Roman"/>
          <w:sz w:val="28"/>
          <w:szCs w:val="28"/>
        </w:rPr>
      </w:pPr>
      <w:r>
        <w:rPr>
          <w:rFonts w:ascii="黑体" w:hAnsi="黑体" w:cs="黑体" w:eastAsia="黑体"/>
          <w:b/>
          <w:bCs/>
          <w:sz w:val="28"/>
          <w:szCs w:val="28"/>
        </w:rPr>
        <w:t>一、</w:t>
      </w:r>
      <w:r>
        <w:rPr>
          <w:rFonts w:ascii="Times New Roman" w:hAnsi="Times New Roman" w:cs="Times New Roman" w:eastAsia="仿宋_GB2312"/>
          <w:sz w:val="28"/>
          <w:szCs w:val="28"/>
        </w:rPr>
        <w:t>本表必须如实准确填写。封面上方</w:t>
      </w:r>
      <w:r>
        <w:rPr>
          <w:rFonts w:eastAsia="仿宋_GB2312" w:cs="Times New Roman" w:ascii="Times New Roman" w:hAnsi="Times New Roman"/>
          <w:sz w:val="28"/>
          <w:szCs w:val="28"/>
        </w:rPr>
        <w:t>2</w:t>
      </w:r>
      <w:r>
        <w:rPr>
          <w:rFonts w:ascii="Times New Roman" w:hAnsi="Times New Roman" w:cs="Times New Roman" w:eastAsia="仿宋_GB2312"/>
          <w:sz w:val="28"/>
          <w:szCs w:val="28"/>
        </w:rPr>
        <w:t>个代码框申请人不填，其他栏目由申请人用中文填写。申请人、申请人工作单位（如某高校）、课题申报（推荐）单位（如某市学会、慈利县社科联）对本表的真实性、合法性负责。负责人工作单位和申报（推荐）单位一致的盖一个公章即可，不一致则分别盖章。</w:t>
      </w:r>
    </w:p>
    <w:p>
      <w:pPr>
        <w:pStyle w:val="Normal"/>
        <w:spacing w:lineRule="exact" w:line="450"/>
        <w:ind w:firstLine="562"/>
        <w:rPr>
          <w:rFonts w:ascii="Times New Roman" w:hAnsi="Times New Roman" w:eastAsia="仿宋_GB2312" w:cs="Times New Roman"/>
          <w:sz w:val="28"/>
          <w:szCs w:val="28"/>
        </w:rPr>
      </w:pPr>
      <w:r>
        <w:rPr>
          <w:rFonts w:ascii="黑体" w:hAnsi="黑体" w:cs="黑体" w:eastAsia="黑体"/>
          <w:b/>
          <w:bCs/>
          <w:sz w:val="28"/>
          <w:szCs w:val="28"/>
        </w:rPr>
        <w:t>二、</w:t>
      </w:r>
      <w:r>
        <w:rPr>
          <w:rFonts w:ascii="Times New Roman" w:hAnsi="Times New Roman" w:cs="Times New Roman" w:eastAsia="仿宋_GB2312"/>
          <w:sz w:val="28"/>
          <w:szCs w:val="28"/>
        </w:rPr>
        <w:t>申请书报送一式</w:t>
      </w:r>
      <w:r>
        <w:rPr>
          <w:rFonts w:eastAsia="仿宋_GB2312" w:cs="Times New Roman" w:ascii="Times New Roman" w:hAnsi="Times New Roman"/>
          <w:sz w:val="28"/>
          <w:szCs w:val="28"/>
          <w:lang w:val="en-US" w:eastAsia="zh-CN"/>
        </w:rPr>
        <w:t>3</w:t>
      </w:r>
      <w:r>
        <w:rPr>
          <w:rFonts w:ascii="Times New Roman" w:hAnsi="Times New Roman" w:cs="Times New Roman" w:eastAsia="仿宋_GB2312"/>
          <w:sz w:val="28"/>
          <w:szCs w:val="28"/>
        </w:rPr>
        <w:t>份，其中必含</w:t>
      </w:r>
      <w:r>
        <w:rPr>
          <w:rFonts w:eastAsia="仿宋_GB2312" w:cs="Times New Roman" w:ascii="Times New Roman" w:hAnsi="Times New Roman"/>
          <w:sz w:val="28"/>
          <w:szCs w:val="28"/>
        </w:rPr>
        <w:t>1</w:t>
      </w:r>
      <w:r>
        <w:rPr>
          <w:rFonts w:ascii="Times New Roman" w:hAnsi="Times New Roman" w:cs="Times New Roman" w:eastAsia="仿宋_GB2312"/>
          <w:sz w:val="28"/>
          <w:szCs w:val="28"/>
        </w:rPr>
        <w:t>份原件，加盖单位公章。除纸质资料外，还须提供电子材料。</w:t>
      </w:r>
    </w:p>
    <w:p>
      <w:pPr>
        <w:pStyle w:val="Normal"/>
        <w:spacing w:lineRule="exact" w:line="450"/>
        <w:ind w:firstLine="562"/>
        <w:rPr>
          <w:rFonts w:ascii="Times New Roman" w:hAnsi="Times New Roman" w:eastAsia="仿宋_GB2312" w:cs="Times New Roman"/>
          <w:sz w:val="28"/>
          <w:szCs w:val="28"/>
        </w:rPr>
      </w:pPr>
      <w:r>
        <w:rPr>
          <w:rFonts w:ascii="黑体" w:hAnsi="黑体" w:cs="黑体" w:eastAsia="黑体"/>
          <w:b/>
          <w:bCs/>
          <w:sz w:val="28"/>
          <w:szCs w:val="28"/>
        </w:rPr>
        <w:t>三、</w:t>
      </w:r>
      <w:r>
        <w:rPr>
          <w:rFonts w:ascii="Times New Roman" w:hAnsi="Times New Roman" w:cs="Times New Roman" w:eastAsia="仿宋_GB2312"/>
          <w:sz w:val="28"/>
          <w:szCs w:val="28"/>
        </w:rPr>
        <w:t>“研究类型”填“基础理论研究”或“应用对策研究”。</w:t>
      </w:r>
    </w:p>
    <w:p>
      <w:pPr>
        <w:pStyle w:val="Normal"/>
        <w:spacing w:lineRule="exact" w:line="450"/>
        <w:ind w:firstLine="562"/>
        <w:rPr>
          <w:rFonts w:ascii="Times New Roman" w:hAnsi="Times New Roman" w:eastAsia="仿宋_GB2312" w:cs="Times New Roman"/>
          <w:sz w:val="28"/>
          <w:szCs w:val="28"/>
        </w:rPr>
      </w:pPr>
      <w:r>
        <w:rPr>
          <w:rFonts w:ascii="黑体" w:hAnsi="黑体" w:cs="黑体" w:eastAsia="黑体"/>
          <w:b/>
          <w:bCs/>
          <w:sz w:val="28"/>
          <w:szCs w:val="28"/>
        </w:rPr>
        <w:t>四、</w:t>
      </w:r>
      <w:r>
        <w:rPr>
          <w:rFonts w:ascii="Times New Roman" w:hAnsi="Times New Roman" w:cs="Times New Roman" w:eastAsia="仿宋_GB2312"/>
          <w:sz w:val="28"/>
          <w:szCs w:val="28"/>
        </w:rPr>
        <w:t>申请人应具有良好的政治思想素质和组织科研工作的能力，能作为课题实际主持者并担负实质性研究工作。申请人每次只能主持申报一项课题。上年度已承担重大、重点课题的申请人原则上不再主持申报</w:t>
      </w:r>
      <w:r>
        <w:rPr>
          <w:rFonts w:eastAsia="仿宋_GB2312" w:cs="Times New Roman" w:ascii="Times New Roman" w:hAnsi="Times New Roman"/>
          <w:sz w:val="28"/>
          <w:szCs w:val="28"/>
          <w:lang w:val="en-US"/>
        </w:rPr>
        <w:t>2024-2025</w:t>
      </w:r>
      <w:r>
        <w:rPr>
          <w:rFonts w:ascii="Times New Roman" w:hAnsi="Times New Roman" w:cs="Times New Roman" w:eastAsia="仿宋_GB2312"/>
          <w:sz w:val="28"/>
          <w:szCs w:val="28"/>
        </w:rPr>
        <w:t>年度课题。</w:t>
      </w:r>
    </w:p>
    <w:p>
      <w:pPr>
        <w:pStyle w:val="Normal"/>
        <w:spacing w:lineRule="exact" w:line="450"/>
        <w:ind w:firstLine="562"/>
        <w:rPr>
          <w:rFonts w:ascii="Times New Roman" w:hAnsi="Times New Roman" w:eastAsia="仿宋_GB2312" w:cs="Times New Roman"/>
          <w:sz w:val="28"/>
          <w:szCs w:val="28"/>
        </w:rPr>
      </w:pPr>
      <w:r>
        <w:rPr>
          <w:rFonts w:ascii="黑体" w:hAnsi="黑体" w:cs="黑体" w:eastAsia="黑体"/>
          <w:b/>
          <w:bCs/>
          <w:sz w:val="28"/>
          <w:szCs w:val="28"/>
        </w:rPr>
        <w:t>五、</w:t>
      </w:r>
      <w:r>
        <w:rPr>
          <w:rFonts w:ascii="Times New Roman" w:hAnsi="Times New Roman" w:cs="Times New Roman" w:eastAsia="仿宋_GB2312"/>
          <w:sz w:val="28"/>
          <w:szCs w:val="28"/>
        </w:rPr>
        <w:t>应用研究课题主持人应具备深厚的理论知识、丰富的实践经验、很强的研究能力和组织能力。研究团队应实现理论部门和实际部门、基层单位、老中青专家三个方面的结合，通过科学的人员配置实现协同创新。</w:t>
      </w:r>
    </w:p>
    <w:p>
      <w:pPr>
        <w:pStyle w:val="Normal"/>
        <w:spacing w:lineRule="exact" w:line="450"/>
        <w:ind w:firstLine="562"/>
        <w:rPr>
          <w:rFonts w:ascii="Times New Roman" w:hAnsi="Times New Roman" w:eastAsia="仿宋_GB2312" w:cs="Times New Roman"/>
          <w:sz w:val="28"/>
          <w:szCs w:val="28"/>
        </w:rPr>
      </w:pPr>
      <w:r>
        <w:rPr>
          <w:rFonts w:ascii="黑体" w:hAnsi="黑体" w:cs="黑体" w:eastAsia="黑体"/>
          <w:b/>
          <w:bCs/>
          <w:sz w:val="28"/>
          <w:szCs w:val="28"/>
        </w:rPr>
        <w:t>六、</w:t>
      </w:r>
      <w:r>
        <w:rPr>
          <w:rFonts w:ascii="Times New Roman" w:hAnsi="Times New Roman" w:cs="Times New Roman" w:eastAsia="仿宋_GB2312"/>
          <w:sz w:val="28"/>
          <w:szCs w:val="28"/>
        </w:rPr>
        <w:t>申报课题应有较好的前期研究基础，申报书应论证充分、条理清晰、主题鲜明、重点突出，研究计划科学可行，能取得预期研究成果</w:t>
      </w:r>
      <w:r>
        <w:rPr>
          <w:rFonts w:ascii="Times New Roman" w:hAnsi="Times New Roman" w:cs="Times New Roman" w:eastAsia="仿宋_GB2312"/>
          <w:sz w:val="28"/>
          <w:szCs w:val="28"/>
        </w:rPr>
        <w:t>。</w:t>
      </w:r>
    </w:p>
    <w:p>
      <w:pPr>
        <w:pStyle w:val="Normal"/>
        <w:spacing w:lineRule="exact" w:line="450"/>
        <w:ind w:firstLine="562"/>
        <w:rPr>
          <w:rFonts w:ascii="Times New Roman" w:hAnsi="Times New Roman" w:eastAsia="仿宋_GB2312" w:cs="Times New Roman"/>
          <w:sz w:val="28"/>
          <w:szCs w:val="28"/>
        </w:rPr>
      </w:pPr>
      <w:r>
        <w:rPr>
          <w:rFonts w:ascii="黑体" w:hAnsi="黑体" w:cs="黑体" w:eastAsia="黑体"/>
          <w:b/>
          <w:bCs/>
          <w:sz w:val="28"/>
          <w:szCs w:val="28"/>
        </w:rPr>
        <w:t>七、</w:t>
      </w:r>
      <w:r>
        <w:rPr>
          <w:rFonts w:ascii="Times New Roman" w:hAnsi="Times New Roman" w:cs="Times New Roman" w:eastAsia="仿宋_GB2312"/>
          <w:sz w:val="28"/>
          <w:szCs w:val="28"/>
        </w:rPr>
        <w:t>张家界</w:t>
      </w:r>
      <w:r>
        <w:rPr>
          <w:rFonts w:ascii="Times New Roman" w:hAnsi="Times New Roman" w:cs="Times New Roman" w:eastAsia="仿宋_GB2312"/>
          <w:sz w:val="28"/>
          <w:szCs w:val="28"/>
        </w:rPr>
        <w:t>市社会科学</w:t>
      </w:r>
      <w:r>
        <w:rPr>
          <w:rFonts w:ascii="Times New Roman" w:hAnsi="Times New Roman" w:cs="Times New Roman" w:eastAsia="仿宋_GB2312"/>
          <w:sz w:val="28"/>
          <w:szCs w:val="28"/>
        </w:rPr>
        <w:t>界联合会</w:t>
      </w:r>
      <w:r>
        <w:rPr>
          <w:rFonts w:ascii="Times New Roman" w:hAnsi="Times New Roman" w:cs="Times New Roman" w:eastAsia="仿宋_GB2312"/>
          <w:sz w:val="28"/>
          <w:szCs w:val="28"/>
        </w:rPr>
        <w:t>通讯地址：</w:t>
      </w:r>
      <w:r>
        <w:rPr>
          <w:rFonts w:ascii="Times New Roman" w:hAnsi="Times New Roman" w:cs="Times New Roman" w:eastAsia="仿宋_GB2312"/>
          <w:sz w:val="28"/>
          <w:szCs w:val="28"/>
        </w:rPr>
        <w:t>市委办公楼</w:t>
      </w:r>
      <w:r>
        <w:rPr>
          <w:rFonts w:eastAsia="仿宋_GB2312" w:cs="Times New Roman" w:ascii="Times New Roman" w:hAnsi="Times New Roman"/>
          <w:sz w:val="28"/>
          <w:szCs w:val="28"/>
        </w:rPr>
        <w:t>5</w:t>
      </w:r>
      <w:r>
        <w:rPr>
          <w:rFonts w:ascii="Times New Roman" w:hAnsi="Times New Roman" w:cs="Times New Roman" w:eastAsia="仿宋_GB2312"/>
          <w:sz w:val="28"/>
          <w:szCs w:val="28"/>
        </w:rPr>
        <w:t>号楼市社科联</w:t>
      </w:r>
      <w:r>
        <w:rPr>
          <w:rFonts w:eastAsia="仿宋_GB2312" w:cs="Times New Roman" w:ascii="Times New Roman" w:hAnsi="Times New Roman"/>
          <w:sz w:val="28"/>
          <w:szCs w:val="28"/>
        </w:rPr>
        <w:t>404</w:t>
      </w:r>
      <w:r>
        <w:rPr>
          <w:rFonts w:ascii="Times New Roman" w:hAnsi="Times New Roman" w:cs="Times New Roman" w:eastAsia="仿宋_GB2312"/>
          <w:sz w:val="28"/>
          <w:szCs w:val="28"/>
        </w:rPr>
        <w:t>室</w:t>
      </w:r>
      <w:r>
        <w:rPr>
          <w:rFonts w:ascii="Times New Roman" w:hAnsi="Times New Roman" w:cs="Times New Roman" w:eastAsia="仿宋_GB2312"/>
          <w:sz w:val="28"/>
          <w:szCs w:val="28"/>
        </w:rPr>
        <w:t>，邮编</w:t>
      </w:r>
      <w:r>
        <w:rPr>
          <w:rFonts w:eastAsia="仿宋_GB2312" w:cs="Times New Roman" w:ascii="Times New Roman" w:hAnsi="Times New Roman"/>
          <w:sz w:val="28"/>
          <w:szCs w:val="28"/>
        </w:rPr>
        <w:t>427000</w:t>
      </w:r>
      <w:r>
        <w:rPr>
          <w:rFonts w:ascii="Times New Roman" w:hAnsi="Times New Roman" w:cs="Times New Roman" w:eastAsia="仿宋_GB2312"/>
          <w:sz w:val="28"/>
          <w:szCs w:val="28"/>
        </w:rPr>
        <w:t>；联系人：</w:t>
      </w:r>
      <w:r>
        <w:rPr>
          <w:rFonts w:ascii="Times New Roman" w:hAnsi="Times New Roman" w:cs="Times New Roman" w:eastAsia="仿宋_GB2312"/>
          <w:sz w:val="28"/>
          <w:szCs w:val="28"/>
          <w:lang w:eastAsia="zh-CN"/>
        </w:rPr>
        <w:t>李永生</w:t>
      </w:r>
      <w:r>
        <w:rPr>
          <w:rFonts w:ascii="Times New Roman" w:hAnsi="Times New Roman" w:cs="Times New Roman" w:eastAsia="仿宋_GB2312"/>
          <w:sz w:val="28"/>
          <w:szCs w:val="28"/>
        </w:rPr>
        <w:t>，办公室电话：</w:t>
      </w:r>
      <w:r>
        <w:rPr>
          <w:rFonts w:eastAsia="仿宋_GB2312" w:cs="Times New Roman" w:ascii="Times New Roman" w:hAnsi="Times New Roman"/>
          <w:sz w:val="28"/>
          <w:szCs w:val="28"/>
        </w:rPr>
        <w:t>0744-</w:t>
      </w:r>
      <w:r>
        <w:rPr>
          <w:rFonts w:eastAsia="仿宋_GB2312" w:cs="Times New Roman" w:ascii="Times New Roman" w:hAnsi="Times New Roman"/>
          <w:sz w:val="28"/>
          <w:szCs w:val="28"/>
          <w:lang w:val="en-US" w:eastAsia="zh-CN"/>
        </w:rPr>
        <w:t>8282737</w:t>
      </w:r>
      <w:r>
        <w:rPr>
          <w:rFonts w:ascii="Times New Roman" w:hAnsi="Times New Roman" w:cs="Times New Roman" w:eastAsia="仿宋_GB2312"/>
          <w:sz w:val="28"/>
          <w:szCs w:val="28"/>
        </w:rPr>
        <w:t>，</w:t>
      </w:r>
      <w:r>
        <w:rPr>
          <w:rFonts w:eastAsia="仿宋_GB2312" w:cs="Times New Roman" w:ascii="Times New Roman" w:hAnsi="Times New Roman"/>
          <w:sz w:val="28"/>
          <w:szCs w:val="28"/>
          <w:lang w:val="en-US" w:eastAsia="zh-CN"/>
        </w:rPr>
        <w:t>19974477789</w:t>
      </w:r>
      <w:r>
        <w:rPr>
          <w:rFonts w:ascii="Times New Roman" w:hAnsi="Times New Roman" w:cs="Times New Roman" w:eastAsia="仿宋_GB2312"/>
          <w:sz w:val="28"/>
          <w:szCs w:val="28"/>
          <w:lang w:val="en-US" w:eastAsia="zh-CN"/>
        </w:rPr>
        <w:t>，</w:t>
      </w:r>
      <w:r>
        <w:rPr>
          <w:rFonts w:ascii="Times New Roman" w:hAnsi="Times New Roman" w:cs="Times New Roman" w:eastAsia="仿宋_GB2312"/>
          <w:sz w:val="28"/>
          <w:szCs w:val="28"/>
        </w:rPr>
        <w:t>电子邮箱</w:t>
      </w:r>
      <w:r>
        <w:rPr>
          <w:rFonts w:eastAsia="仿宋_GB2312" w:cs="Times New Roman" w:ascii="Times New Roman" w:hAnsi="Times New Roman"/>
          <w:sz w:val="28"/>
          <w:szCs w:val="28"/>
        </w:rPr>
        <w:t>:</w:t>
      </w:r>
      <w:r>
        <w:rPr>
          <w:rFonts w:eastAsia="仿宋_GB2312" w:cs="Times New Roman" w:ascii="Times New Roman" w:hAnsi="Times New Roman"/>
          <w:sz w:val="28"/>
          <w:szCs w:val="28"/>
          <w:lang w:val="en-US" w:eastAsia="zh-CN"/>
        </w:rPr>
        <w:t>690189225@qq.com</w:t>
      </w:r>
      <w:r>
        <w:rPr>
          <w:rFonts w:ascii="Times New Roman" w:hAnsi="Times New Roman" w:cs="Times New Roman" w:eastAsia="仿宋_GB2312"/>
          <w:sz w:val="28"/>
          <w:szCs w:val="28"/>
        </w:rPr>
        <w:t>。</w:t>
      </w:r>
      <w:r>
        <w:br w:type="page"/>
      </w:r>
    </w:p>
    <w:p>
      <w:pPr>
        <w:pStyle w:val="Normal"/>
        <w:spacing w:lineRule="exact" w:line="40"/>
        <w:ind w:firstLine="560"/>
        <w:rPr>
          <w:rFonts w:ascii="Times New Roman" w:hAnsi="Times New Roman" w:eastAsia="仿宋_GB2312" w:cs="Times New Roman"/>
          <w:sz w:val="28"/>
          <w:szCs w:val="28"/>
        </w:rPr>
      </w:pPr>
      <w:r>
        <w:rPr>
          <w:rFonts w:eastAsia="仿宋_GB2312" w:cs="Times New Roman" w:ascii="Times New Roman" w:hAnsi="Times New Roman"/>
          <w:sz w:val="28"/>
          <w:szCs w:val="28"/>
        </w:rPr>
      </w:r>
    </w:p>
    <w:p>
      <w:pPr>
        <w:pStyle w:val="Normal"/>
        <w:spacing w:lineRule="exact" w:line="450" w:before="0" w:after="156"/>
        <w:rPr>
          <w:rFonts w:ascii="Times New Roman" w:hAnsi="Times New Roman" w:eastAsia="黑体" w:cs="Times New Roman"/>
          <w:sz w:val="32"/>
          <w:szCs w:val="32"/>
        </w:rPr>
      </w:pPr>
      <w:r>
        <w:rPr>
          <w:rFonts w:ascii="Times New Roman" w:hAnsi="Times New Roman" w:cs="Times New Roman" w:eastAsia="黑体"/>
          <w:sz w:val="32"/>
          <w:szCs w:val="32"/>
        </w:rPr>
        <w:t>一、</w:t>
      </w:r>
      <w:r>
        <w:rPr>
          <w:rFonts w:ascii="Times New Roman" w:hAnsi="Times New Roman" w:cs="Times New Roman" w:eastAsia="黑体"/>
          <w:sz w:val="32"/>
          <w:szCs w:val="32"/>
        </w:rPr>
        <w:t>数据表</w:t>
      </w:r>
    </w:p>
    <w:tbl>
      <w:tblPr>
        <w:tblW w:w="9505" w:type="dxa"/>
        <w:jc w:val="center"/>
        <w:tblInd w:w="0" w:type="dxa"/>
        <w:tblLayout w:type="fixed"/>
        <w:tblCellMar>
          <w:top w:w="0" w:type="dxa"/>
          <w:left w:w="28" w:type="dxa"/>
          <w:bottom w:w="0" w:type="dxa"/>
          <w:right w:w="28" w:type="dxa"/>
        </w:tblCellMar>
      </w:tblPr>
      <w:tblGrid>
        <w:gridCol w:w="623"/>
        <w:gridCol w:w="679"/>
        <w:gridCol w:w="239"/>
        <w:gridCol w:w="180"/>
        <w:gridCol w:w="552"/>
        <w:gridCol w:w="250"/>
        <w:gridCol w:w="284"/>
        <w:gridCol w:w="546"/>
        <w:gridCol w:w="446"/>
        <w:gridCol w:w="454"/>
        <w:gridCol w:w="455"/>
        <w:gridCol w:w="83"/>
        <w:gridCol w:w="629"/>
        <w:gridCol w:w="175"/>
        <w:gridCol w:w="533"/>
        <w:gridCol w:w="347"/>
        <w:gridCol w:w="360"/>
        <w:gridCol w:w="688"/>
        <w:gridCol w:w="104"/>
        <w:gridCol w:w="615"/>
        <w:gridCol w:w="206"/>
        <w:gridCol w:w="1057"/>
      </w:tblGrid>
      <w:tr>
        <w:trPr>
          <w:trHeight w:val="595" w:hRule="atLeast"/>
        </w:trPr>
        <w:tc>
          <w:tcPr>
            <w:tcW w:w="130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课题名称</w:t>
            </w:r>
          </w:p>
        </w:tc>
        <w:tc>
          <w:tcPr>
            <w:tcW w:w="8203" w:type="dxa"/>
            <w:gridSpan w:val="20"/>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130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研究类型</w:t>
            </w:r>
          </w:p>
        </w:tc>
        <w:tc>
          <w:tcPr>
            <w:tcW w:w="8203" w:type="dxa"/>
            <w:gridSpan w:val="20"/>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ind w:firstLine="220"/>
              <w:rPr>
                <w:rFonts w:ascii="Times New Roman" w:hAnsi="Times New Roman" w:eastAsia="仿宋_GB2312" w:cs="Times New Roman"/>
                <w:spacing w:val="-8"/>
                <w:sz w:val="24"/>
                <w:szCs w:val="24"/>
              </w:rPr>
            </w:pPr>
            <w:r>
              <w:rPr>
                <w:rFonts w:eastAsia="仿宋_GB2312" w:cs="Times New Roman" w:ascii="Times New Roman" w:hAnsi="Times New Roman"/>
                <w:b/>
                <w:spacing w:val="-8"/>
                <w:sz w:val="24"/>
                <w:szCs w:val="24"/>
              </w:rPr>
              <w:t xml:space="preserve">A. </w:t>
            </w:r>
            <w:r>
              <w:rPr>
                <w:rFonts w:ascii="Times New Roman" w:hAnsi="Times New Roman" w:cs="Times New Roman" w:eastAsia="仿宋_GB2312"/>
                <w:spacing w:val="-8"/>
                <w:sz w:val="24"/>
                <w:szCs w:val="24"/>
              </w:rPr>
              <w:t>基础理论研究</w:t>
            </w:r>
            <w:r>
              <w:rPr>
                <w:rFonts w:ascii="Times New Roman" w:hAnsi="Times New Roman" w:cs="Times New Roman" w:eastAsia="Times New Roman"/>
                <w:b/>
                <w:spacing w:val="-8"/>
                <w:sz w:val="24"/>
                <w:szCs w:val="24"/>
              </w:rPr>
              <w:t xml:space="preserve">      </w:t>
            </w:r>
            <w:r>
              <w:rPr>
                <w:rFonts w:eastAsia="仿宋_GB2312" w:cs="Times New Roman" w:ascii="Times New Roman" w:hAnsi="Times New Roman"/>
                <w:b/>
                <w:spacing w:val="-8"/>
                <w:sz w:val="24"/>
                <w:szCs w:val="24"/>
              </w:rPr>
              <w:t>B.</w:t>
            </w:r>
            <w:r>
              <w:rPr>
                <w:rFonts w:ascii="Times New Roman" w:hAnsi="Times New Roman" w:cs="Times New Roman" w:eastAsia="仿宋_GB2312"/>
                <w:spacing w:val="-8"/>
                <w:sz w:val="24"/>
                <w:szCs w:val="24"/>
              </w:rPr>
              <w:t>应用对策研究</w:t>
            </w:r>
          </w:p>
        </w:tc>
      </w:tr>
      <w:tr>
        <w:trPr>
          <w:trHeight w:val="595" w:hRule="atLeast"/>
        </w:trPr>
        <w:tc>
          <w:tcPr>
            <w:tcW w:w="154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负责人姓名</w:t>
            </w:r>
          </w:p>
        </w:tc>
        <w:tc>
          <w:tcPr>
            <w:tcW w:w="1266"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性别</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民族</w:t>
            </w:r>
          </w:p>
        </w:tc>
        <w:tc>
          <w:tcPr>
            <w:tcW w:w="88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出生年月</w:t>
            </w:r>
          </w:p>
        </w:tc>
        <w:tc>
          <w:tcPr>
            <w:tcW w:w="187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年</w:t>
            </w:r>
            <w:r>
              <w:rPr>
                <w:rFonts w:ascii="Times New Roman" w:hAnsi="Times New Roman" w:cs="Times New Roman" w:eastAsia="Times New Roman"/>
                <w:spacing w:val="-8"/>
                <w:sz w:val="24"/>
                <w:szCs w:val="24"/>
              </w:rPr>
              <w:t xml:space="preserve">  </w:t>
            </w:r>
            <w:r>
              <w:rPr>
                <w:rFonts w:ascii="Times New Roman" w:hAnsi="Times New Roman" w:cs="Times New Roman" w:eastAsia="仿宋_GB2312"/>
                <w:spacing w:val="-8"/>
                <w:sz w:val="24"/>
                <w:szCs w:val="24"/>
              </w:rPr>
              <w:t>月</w:t>
            </w:r>
            <w:r>
              <w:rPr>
                <w:rFonts w:ascii="Times New Roman" w:hAnsi="Times New Roman" w:cs="Times New Roman" w:eastAsia="Times New Roman"/>
                <w:spacing w:val="-8"/>
                <w:sz w:val="24"/>
                <w:szCs w:val="24"/>
              </w:rPr>
              <w:t xml:space="preserve">  </w:t>
            </w:r>
            <w:r>
              <w:rPr>
                <w:rFonts w:ascii="Times New Roman" w:hAnsi="Times New Roman" w:cs="Times New Roman" w:eastAsia="仿宋_GB2312"/>
                <w:spacing w:val="-8"/>
                <w:sz w:val="24"/>
                <w:szCs w:val="24"/>
              </w:rPr>
              <w:t>日</w:t>
            </w:r>
          </w:p>
        </w:tc>
      </w:tr>
      <w:tr>
        <w:trPr>
          <w:trHeight w:val="595" w:hRule="atLeast"/>
        </w:trPr>
        <w:tc>
          <w:tcPr>
            <w:tcW w:w="154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行政职务</w:t>
            </w:r>
          </w:p>
        </w:tc>
        <w:tc>
          <w:tcPr>
            <w:tcW w:w="1266"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984"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专业职称</w:t>
            </w:r>
          </w:p>
        </w:tc>
        <w:tc>
          <w:tcPr>
            <w:tcW w:w="1684"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研究专长</w:t>
            </w:r>
          </w:p>
        </w:tc>
        <w:tc>
          <w:tcPr>
            <w:tcW w:w="187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1541" w:type="dxa"/>
            <w:gridSpan w:val="3"/>
            <w:tcBorders>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最后学历</w:t>
            </w:r>
          </w:p>
        </w:tc>
        <w:tc>
          <w:tcPr>
            <w:tcW w:w="1266" w:type="dxa"/>
            <w:gridSpan w:val="4"/>
            <w:tcBorders>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984" w:type="dxa"/>
            <w:gridSpan w:val="5"/>
            <w:tcBorders>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最后学位</w:t>
            </w:r>
          </w:p>
        </w:tc>
        <w:tc>
          <w:tcPr>
            <w:tcW w:w="1684" w:type="dxa"/>
            <w:gridSpan w:val="4"/>
            <w:tcBorders>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52" w:type="dxa"/>
            <w:gridSpan w:val="3"/>
            <w:tcBorders>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联系电话</w:t>
            </w:r>
          </w:p>
        </w:tc>
        <w:tc>
          <w:tcPr>
            <w:tcW w:w="1878" w:type="dxa"/>
            <w:gridSpan w:val="3"/>
            <w:tcBorders>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154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工作单位</w:t>
            </w:r>
          </w:p>
        </w:tc>
        <w:tc>
          <w:tcPr>
            <w:tcW w:w="4934" w:type="dxa"/>
            <w:gridSpan w:val="1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电子信箱</w:t>
            </w:r>
          </w:p>
        </w:tc>
        <w:tc>
          <w:tcPr>
            <w:tcW w:w="187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154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通讯地址</w:t>
            </w:r>
          </w:p>
        </w:tc>
        <w:tc>
          <w:tcPr>
            <w:tcW w:w="4934" w:type="dxa"/>
            <w:gridSpan w:val="1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邮政编码</w:t>
            </w:r>
          </w:p>
        </w:tc>
        <w:tc>
          <w:tcPr>
            <w:tcW w:w="187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主要参加者</w:t>
            </w:r>
          </w:p>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（限</w:t>
            </w:r>
            <w:r>
              <w:rPr>
                <w:rFonts w:eastAsia="仿宋_GB2312" w:cs="Times New Roman" w:ascii="Times New Roman" w:hAnsi="Times New Roman"/>
                <w:spacing w:val="-8"/>
                <w:sz w:val="24"/>
                <w:szCs w:val="24"/>
              </w:rPr>
              <w:t>10</w:t>
            </w:r>
            <w:r>
              <w:rPr>
                <w:rFonts w:ascii="Times New Roman" w:hAnsi="Times New Roman" w:cs="Times New Roman" w:eastAsia="仿宋_GB2312"/>
                <w:spacing w:val="-8"/>
                <w:sz w:val="24"/>
                <w:szCs w:val="24"/>
              </w:rPr>
              <w:t>人）</w:t>
            </w: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姓</w:t>
            </w:r>
            <w:r>
              <w:rPr>
                <w:rFonts w:ascii="Times New Roman" w:hAnsi="Times New Roman" w:cs="Times New Roman" w:eastAsia="Times New Roman"/>
                <w:spacing w:val="-8"/>
                <w:sz w:val="24"/>
                <w:szCs w:val="24"/>
              </w:rPr>
              <w:t xml:space="preserve">  </w:t>
            </w:r>
            <w:r>
              <w:rPr>
                <w:rFonts w:ascii="Times New Roman" w:hAnsi="Times New Roman" w:cs="Times New Roman" w:eastAsia="仿宋_GB2312"/>
                <w:spacing w:val="-8"/>
                <w:sz w:val="24"/>
                <w:szCs w:val="24"/>
              </w:rPr>
              <w:t>名</w:t>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性别</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出生年月</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职务</w:t>
            </w:r>
          </w:p>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职称</w:t>
            </w:r>
          </w:p>
        </w:tc>
        <w:tc>
          <w:tcPr>
            <w:tcW w:w="116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研究</w:t>
            </w:r>
          </w:p>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专长</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学历</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学位</w:t>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工作单位</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联系电话</w:t>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16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40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r>
      <w:tr>
        <w:trPr>
          <w:trHeight w:val="595" w:hRule="atLeast"/>
        </w:trPr>
        <w:tc>
          <w:tcPr>
            <w:tcW w:w="130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预期成果</w:t>
            </w:r>
          </w:p>
        </w:tc>
        <w:tc>
          <w:tcPr>
            <w:tcW w:w="41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5802" w:type="dxa"/>
            <w:gridSpan w:val="14"/>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宋体;方正书宋_GBK" w:hAnsi="宋体;方正书宋_GBK" w:cs="宋体;方正书宋_GBK"/>
                <w:spacing w:val="-8"/>
                <w:sz w:val="24"/>
                <w:szCs w:val="24"/>
              </w:rPr>
            </w:pPr>
            <w:r>
              <w:rPr>
                <w:rFonts w:eastAsia="仿宋_GB2312" w:cs="Times New Roman" w:ascii="Times New Roman" w:hAnsi="Times New Roman"/>
                <w:spacing w:val="-8"/>
                <w:sz w:val="24"/>
                <w:szCs w:val="24"/>
              </w:rPr>
              <w:t>A.</w:t>
            </w:r>
            <w:r>
              <w:rPr>
                <w:rFonts w:ascii="Times New Roman" w:hAnsi="Times New Roman" w:cs="Times New Roman" w:eastAsia="仿宋_GB2312"/>
                <w:spacing w:val="-8"/>
                <w:sz w:val="24"/>
                <w:szCs w:val="24"/>
              </w:rPr>
              <w:t>专著</w:t>
            </w:r>
            <w:r>
              <w:rPr>
                <w:rFonts w:ascii="Times New Roman" w:hAnsi="Times New Roman" w:cs="Times New Roman" w:eastAsia="Times New Roman"/>
                <w:spacing w:val="-8"/>
                <w:sz w:val="24"/>
                <w:szCs w:val="24"/>
              </w:rPr>
              <w:t xml:space="preserve">    </w:t>
            </w:r>
            <w:r>
              <w:rPr>
                <w:rFonts w:eastAsia="仿宋_GB2312" w:cs="Times New Roman" w:ascii="Times New Roman" w:hAnsi="Times New Roman"/>
                <w:spacing w:val="-8"/>
                <w:sz w:val="24"/>
                <w:szCs w:val="24"/>
              </w:rPr>
              <w:t>B.</w:t>
            </w:r>
            <w:r>
              <w:rPr>
                <w:rFonts w:ascii="Times New Roman" w:hAnsi="Times New Roman" w:cs="Times New Roman" w:eastAsia="仿宋_GB2312"/>
                <w:spacing w:val="-8"/>
                <w:sz w:val="24"/>
                <w:szCs w:val="24"/>
              </w:rPr>
              <w:t>论文</w:t>
            </w:r>
            <w:r>
              <w:rPr>
                <w:rFonts w:ascii="Times New Roman" w:hAnsi="Times New Roman" w:cs="Times New Roman" w:eastAsia="Times New Roman"/>
                <w:spacing w:val="-8"/>
                <w:sz w:val="24"/>
                <w:szCs w:val="24"/>
              </w:rPr>
              <w:t xml:space="preserve">   </w:t>
            </w:r>
            <w:r>
              <w:rPr>
                <w:rFonts w:eastAsia="仿宋_GB2312" w:cs="Times New Roman" w:ascii="Times New Roman" w:hAnsi="Times New Roman"/>
                <w:spacing w:val="-8"/>
                <w:sz w:val="24"/>
                <w:szCs w:val="24"/>
              </w:rPr>
              <w:t>C.</w:t>
            </w:r>
            <w:r>
              <w:rPr>
                <w:rFonts w:ascii="Times New Roman" w:hAnsi="Times New Roman" w:cs="Times New Roman" w:eastAsia="仿宋_GB2312"/>
                <w:spacing w:val="-8"/>
                <w:sz w:val="24"/>
                <w:szCs w:val="24"/>
              </w:rPr>
              <w:t>研究</w:t>
            </w:r>
            <w:r>
              <w:rPr>
                <w:rFonts w:ascii="Times New Roman" w:hAnsi="Times New Roman" w:cs="Times New Roman" w:eastAsia="仿宋_GB2312"/>
                <w:spacing w:val="-8"/>
                <w:sz w:val="24"/>
                <w:szCs w:val="24"/>
              </w:rPr>
              <w:t>报告</w:t>
            </w:r>
            <w:r>
              <w:rPr>
                <w:rFonts w:ascii="Times New Roman" w:hAnsi="Times New Roman" w:cs="Times New Roman" w:eastAsia="Times New Roman"/>
                <w:spacing w:val="-8"/>
                <w:sz w:val="24"/>
                <w:szCs w:val="24"/>
              </w:rPr>
              <w:t xml:space="preserve">  </w:t>
            </w:r>
          </w:p>
        </w:tc>
        <w:tc>
          <w:tcPr>
            <w:tcW w:w="925"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字数</w:t>
            </w:r>
          </w:p>
        </w:tc>
        <w:tc>
          <w:tcPr>
            <w:tcW w:w="105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eastAsia="Times New Roman" w:cs="Times New Roman" w:ascii="Times New Roman" w:hAnsi="Times New Roman"/>
                <w:spacing w:val="-8"/>
                <w:sz w:val="24"/>
                <w:szCs w:val="24"/>
              </w:rPr>
              <w:t xml:space="preserve">   </w:t>
            </w:r>
            <w:r>
              <w:rPr>
                <w:rFonts w:ascii="Times New Roman" w:hAnsi="Times New Roman" w:cs="Times New Roman" w:eastAsia="仿宋_GB2312"/>
                <w:spacing w:val="-8"/>
                <w:sz w:val="24"/>
                <w:szCs w:val="24"/>
              </w:rPr>
              <w:t>千字</w:t>
            </w:r>
          </w:p>
        </w:tc>
      </w:tr>
      <w:tr>
        <w:trPr>
          <w:trHeight w:val="595" w:hRule="atLeast"/>
        </w:trPr>
        <w:tc>
          <w:tcPr>
            <w:tcW w:w="2523"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申请经费（单位：千元）</w:t>
            </w:r>
          </w:p>
        </w:tc>
        <w:tc>
          <w:tcPr>
            <w:tcW w:w="2185"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40"/>
              <w:jc w:val="center"/>
              <w:rPr>
                <w:rFonts w:ascii="Times New Roman" w:hAnsi="Times New Roman" w:eastAsia="仿宋_GB2312" w:cs="Times New Roman"/>
                <w:spacing w:val="-8"/>
                <w:sz w:val="24"/>
                <w:szCs w:val="24"/>
              </w:rPr>
            </w:pPr>
            <w:r>
              <w:rPr>
                <w:rFonts w:eastAsia="仿宋_GB2312" w:cs="Times New Roman" w:ascii="Times New Roman" w:hAnsi="Times New Roman"/>
                <w:spacing w:val="-8"/>
                <w:sz w:val="24"/>
                <w:szCs w:val="24"/>
              </w:rPr>
            </w:r>
          </w:p>
        </w:tc>
        <w:tc>
          <w:tcPr>
            <w:tcW w:w="176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ascii="Times New Roman" w:hAnsi="Times New Roman" w:cs="Times New Roman" w:eastAsia="仿宋_GB2312"/>
                <w:spacing w:val="-8"/>
                <w:sz w:val="24"/>
                <w:szCs w:val="24"/>
              </w:rPr>
              <w:t>预计完成时间</w:t>
            </w:r>
          </w:p>
        </w:tc>
        <w:tc>
          <w:tcPr>
            <w:tcW w:w="3030"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pacing w:val="-8"/>
                <w:sz w:val="24"/>
                <w:szCs w:val="24"/>
              </w:rPr>
            </w:pPr>
            <w:r>
              <w:rPr>
                <w:rFonts w:eastAsia="Times New Roman" w:cs="Times New Roman" w:ascii="Times New Roman" w:hAnsi="Times New Roman"/>
                <w:spacing w:val="-8"/>
                <w:sz w:val="24"/>
                <w:szCs w:val="24"/>
              </w:rPr>
              <w:t xml:space="preserve">        </w:t>
            </w:r>
            <w:r>
              <w:rPr>
                <w:rFonts w:ascii="Times New Roman" w:hAnsi="Times New Roman" w:cs="Times New Roman" w:eastAsia="仿宋_GB2312"/>
                <w:spacing w:val="-8"/>
                <w:sz w:val="24"/>
                <w:szCs w:val="24"/>
              </w:rPr>
              <w:t>年</w:t>
            </w:r>
            <w:r>
              <w:rPr>
                <w:rFonts w:ascii="Times New Roman" w:hAnsi="Times New Roman" w:cs="Times New Roman" w:eastAsia="Times New Roman"/>
                <w:spacing w:val="-8"/>
                <w:sz w:val="24"/>
                <w:szCs w:val="24"/>
              </w:rPr>
              <w:t xml:space="preserve">   </w:t>
            </w:r>
            <w:r>
              <w:rPr>
                <w:rFonts w:ascii="Times New Roman" w:hAnsi="Times New Roman" w:cs="Times New Roman" w:eastAsia="仿宋_GB2312"/>
                <w:spacing w:val="-8"/>
                <w:sz w:val="24"/>
                <w:szCs w:val="24"/>
              </w:rPr>
              <w:t>月</w:t>
            </w:r>
            <w:r>
              <w:rPr>
                <w:rFonts w:ascii="Times New Roman" w:hAnsi="Times New Roman" w:cs="Times New Roman" w:eastAsia="Times New Roman"/>
                <w:spacing w:val="-8"/>
                <w:sz w:val="24"/>
                <w:szCs w:val="24"/>
              </w:rPr>
              <w:t xml:space="preserve">   </w:t>
            </w:r>
            <w:r>
              <w:rPr>
                <w:rFonts w:ascii="Times New Roman" w:hAnsi="Times New Roman" w:cs="Times New Roman" w:eastAsia="仿宋_GB2312"/>
                <w:spacing w:val="-8"/>
                <w:sz w:val="24"/>
                <w:szCs w:val="24"/>
              </w:rPr>
              <w:t>日</w:t>
            </w:r>
          </w:p>
        </w:tc>
      </w:tr>
    </w:tbl>
    <w:p>
      <w:pPr>
        <w:pStyle w:val="Normal"/>
        <w:spacing w:lineRule="auto" w:line="480"/>
        <w:rPr>
          <w:rFonts w:ascii="Times New Roman" w:hAnsi="Times New Roman" w:eastAsia="黑体" w:cs="Times New Roman"/>
          <w:sz w:val="32"/>
          <w:szCs w:val="32"/>
        </w:rPr>
      </w:pPr>
      <w:r>
        <w:rPr>
          <w:rFonts w:eastAsia="黑体" w:cs="Times New Roman" w:ascii="Times New Roman" w:hAnsi="Times New Roman"/>
          <w:sz w:val="32"/>
          <w:szCs w:val="32"/>
        </w:rPr>
      </w:r>
    </w:p>
    <w:p>
      <w:pPr>
        <w:pStyle w:val="Normal"/>
        <w:spacing w:lineRule="auto" w:line="480"/>
        <w:rPr>
          <w:rFonts w:ascii="Times New Roman" w:hAnsi="Times New Roman" w:eastAsia="黑体" w:cs="Times New Roman"/>
          <w:sz w:val="32"/>
          <w:szCs w:val="32"/>
        </w:rPr>
      </w:pPr>
      <w:r>
        <w:rPr>
          <w:rFonts w:ascii="Times New Roman" w:hAnsi="Times New Roman" w:cs="Times New Roman" w:eastAsia="黑体"/>
          <w:sz w:val="32"/>
          <w:szCs w:val="32"/>
        </w:rPr>
        <w:t>二、课题设计论证</w:t>
      </w:r>
    </w:p>
    <w:tbl>
      <w:tblPr>
        <w:tblW w:w="8890" w:type="dxa"/>
        <w:jc w:val="center"/>
        <w:tblInd w:w="0" w:type="dxa"/>
        <w:tblLayout w:type="fixed"/>
        <w:tblCellMar>
          <w:top w:w="0" w:type="dxa"/>
          <w:left w:w="108" w:type="dxa"/>
          <w:bottom w:w="0" w:type="dxa"/>
          <w:right w:w="108" w:type="dxa"/>
        </w:tblCellMar>
      </w:tblPr>
      <w:tblGrid>
        <w:gridCol w:w="8890"/>
      </w:tblGrid>
      <w:tr>
        <w:trPr>
          <w:trHeight w:val="12482" w:hRule="atLeast"/>
        </w:trPr>
        <w:tc>
          <w:tcPr>
            <w:tcW w:w="8890" w:type="dxa"/>
            <w:tcBorders>
              <w:top w:val="single" w:sz="4" w:space="0" w:color="000000"/>
              <w:left w:val="single" w:sz="4" w:space="0" w:color="000000"/>
              <w:bottom w:val="single" w:sz="4" w:space="0" w:color="000000"/>
              <w:right w:val="single" w:sz="4" w:space="0" w:color="000000"/>
            </w:tcBorders>
          </w:tcPr>
          <w:p>
            <w:pPr>
              <w:pStyle w:val="Normal"/>
              <w:spacing w:lineRule="auto" w:line="480" w:before="156" w:after="0"/>
              <w:ind w:firstLine="445"/>
              <w:rPr>
                <w:rFonts w:ascii="Times New Roman" w:hAnsi="Times New Roman" w:eastAsia="仿宋_GB2312" w:cs="Times New Roman"/>
                <w:sz w:val="28"/>
                <w:szCs w:val="28"/>
              </w:rPr>
            </w:pPr>
            <w:r>
              <w:rPr>
                <w:rFonts w:eastAsia="仿宋_GB2312" w:cs="Times New Roman" w:ascii="Times New Roman" w:hAnsi="Times New Roman"/>
                <w:sz w:val="28"/>
                <w:szCs w:val="28"/>
              </w:rPr>
              <w:t xml:space="preserve">1. </w:t>
            </w:r>
            <w:r>
              <w:rPr>
                <w:rFonts w:eastAsia="仿宋_GB2312" w:cs="Times New Roman" w:ascii="Times New Roman" w:hAnsi="Times New Roman"/>
                <w:b/>
                <w:sz w:val="28"/>
                <w:szCs w:val="28"/>
              </w:rPr>
              <w:t>[</w:t>
            </w:r>
            <w:r>
              <w:rPr>
                <w:rFonts w:ascii="Times New Roman" w:hAnsi="Times New Roman" w:cs="Times New Roman" w:eastAsia="仿宋_GB2312"/>
                <w:b/>
                <w:sz w:val="28"/>
                <w:szCs w:val="28"/>
              </w:rPr>
              <w:t>选题依据</w:t>
            </w:r>
            <w:r>
              <w:rPr>
                <w:rFonts w:eastAsia="仿宋_GB2312" w:cs="Times New Roman" w:ascii="Times New Roman" w:hAnsi="Times New Roman"/>
                <w:b/>
                <w:sz w:val="28"/>
                <w:szCs w:val="28"/>
              </w:rPr>
              <w:t>]</w:t>
            </w:r>
            <w:r>
              <w:rPr>
                <w:rFonts w:eastAsia="仿宋_GB2312" w:cs="Times New Roman" w:ascii="Times New Roman" w:hAnsi="Times New Roman"/>
                <w:sz w:val="28"/>
                <w:szCs w:val="28"/>
              </w:rPr>
              <w:t xml:space="preserve">  </w:t>
            </w:r>
            <w:r>
              <w:rPr>
                <w:rFonts w:ascii="Times New Roman" w:hAnsi="Times New Roman" w:cs="Times New Roman" w:eastAsia="仿宋_GB2312"/>
                <w:sz w:val="28"/>
                <w:szCs w:val="28"/>
              </w:rPr>
              <w:t>国内外相关研究的学术史梳理及研究动态；本课题相对于已有研究的独到学术价值和应用价值等。</w:t>
            </w:r>
          </w:p>
          <w:p>
            <w:pPr>
              <w:pStyle w:val="Normal"/>
              <w:tabs>
                <w:tab w:val="clear" w:pos="420"/>
                <w:tab w:val="left" w:pos="2107" w:leader="none"/>
              </w:tabs>
              <w:spacing w:lineRule="auto" w:line="480"/>
              <w:ind w:firstLine="445"/>
              <w:rPr>
                <w:rFonts w:ascii="Times New Roman" w:hAnsi="Times New Roman" w:eastAsia="仿宋_GB2312" w:cs="Times New Roman"/>
                <w:sz w:val="28"/>
                <w:szCs w:val="28"/>
              </w:rPr>
            </w:pPr>
            <w:r>
              <w:rPr>
                <w:rFonts w:eastAsia="仿宋_GB2312" w:cs="Times New Roman" w:ascii="Times New Roman" w:hAnsi="Times New Roman"/>
                <w:sz w:val="28"/>
                <w:szCs w:val="28"/>
              </w:rPr>
              <w:t xml:space="preserve">2. </w:t>
            </w:r>
            <w:r>
              <w:rPr>
                <w:rFonts w:eastAsia="仿宋_GB2312" w:cs="Times New Roman" w:ascii="Times New Roman" w:hAnsi="Times New Roman"/>
                <w:b/>
                <w:sz w:val="28"/>
                <w:szCs w:val="28"/>
              </w:rPr>
              <w:t>[</w:t>
            </w:r>
            <w:r>
              <w:rPr>
                <w:rFonts w:ascii="Times New Roman" w:hAnsi="Times New Roman" w:cs="Times New Roman" w:eastAsia="仿宋_GB2312"/>
                <w:b/>
                <w:sz w:val="28"/>
                <w:szCs w:val="28"/>
              </w:rPr>
              <w:t>研究内容</w:t>
            </w:r>
            <w:r>
              <w:rPr>
                <w:rFonts w:eastAsia="仿宋_GB2312" w:cs="Times New Roman" w:ascii="Times New Roman" w:hAnsi="Times New Roman"/>
                <w:b/>
                <w:sz w:val="28"/>
                <w:szCs w:val="28"/>
              </w:rPr>
              <w:t xml:space="preserve">]  </w:t>
            </w:r>
            <w:r>
              <w:rPr>
                <w:rFonts w:ascii="Times New Roman" w:hAnsi="Times New Roman" w:cs="Times New Roman" w:eastAsia="仿宋_GB2312"/>
                <w:sz w:val="28"/>
                <w:szCs w:val="28"/>
              </w:rPr>
              <w:t>本课题的研究对象、总体框架、基本观点、重点难点、主要目标等。</w:t>
            </w:r>
          </w:p>
          <w:p>
            <w:pPr>
              <w:pStyle w:val="Normal"/>
              <w:spacing w:lineRule="auto" w:line="480"/>
              <w:ind w:firstLine="445"/>
              <w:rPr>
                <w:rFonts w:ascii="Times New Roman" w:hAnsi="Times New Roman" w:eastAsia="仿宋_GB2312" w:cs="Times New Roman"/>
                <w:sz w:val="28"/>
                <w:szCs w:val="28"/>
              </w:rPr>
            </w:pPr>
            <w:r>
              <w:rPr>
                <w:rFonts w:eastAsia="仿宋_GB2312" w:cs="Times New Roman" w:ascii="Times New Roman" w:hAnsi="Times New Roman"/>
                <w:sz w:val="28"/>
                <w:szCs w:val="28"/>
              </w:rPr>
              <w:t>3</w:t>
            </w:r>
            <w:r>
              <w:rPr>
                <w:rFonts w:ascii="Times New Roman" w:hAnsi="Times New Roman" w:cs="Times New Roman" w:eastAsia="仿宋_GB2312"/>
                <w:sz w:val="28"/>
                <w:szCs w:val="28"/>
              </w:rPr>
              <w:t>．</w:t>
            </w:r>
            <w:r>
              <w:rPr>
                <w:rFonts w:eastAsia="仿宋_GB2312" w:cs="Times New Roman" w:ascii="Times New Roman" w:hAnsi="Times New Roman"/>
                <w:b/>
                <w:sz w:val="28"/>
                <w:szCs w:val="28"/>
              </w:rPr>
              <w:t>[</w:t>
            </w:r>
            <w:r>
              <w:rPr>
                <w:rFonts w:ascii="Times New Roman" w:hAnsi="Times New Roman" w:cs="Times New Roman" w:eastAsia="仿宋_GB2312"/>
                <w:b/>
                <w:sz w:val="28"/>
                <w:szCs w:val="28"/>
              </w:rPr>
              <w:t>思路方法</w:t>
            </w:r>
            <w:r>
              <w:rPr>
                <w:rFonts w:eastAsia="仿宋_GB2312" w:cs="Times New Roman" w:ascii="Times New Roman" w:hAnsi="Times New Roman"/>
                <w:b/>
                <w:sz w:val="28"/>
                <w:szCs w:val="28"/>
              </w:rPr>
              <w:t xml:space="preserve">]  </w:t>
            </w:r>
            <w:r>
              <w:rPr>
                <w:rFonts w:ascii="Times New Roman" w:hAnsi="Times New Roman" w:cs="Times New Roman" w:eastAsia="仿宋_GB2312"/>
                <w:sz w:val="28"/>
                <w:szCs w:val="28"/>
              </w:rPr>
              <w:t>本课题研究的基本思路、具体研究方法、研究计划及其可行性等。</w:t>
            </w:r>
          </w:p>
          <w:p>
            <w:pPr>
              <w:pStyle w:val="Normal"/>
              <w:spacing w:lineRule="auto" w:line="480"/>
              <w:ind w:firstLine="445"/>
              <w:rPr>
                <w:rFonts w:ascii="Times New Roman" w:hAnsi="Times New Roman" w:eastAsia="仿宋_GB2312" w:cs="Times New Roman"/>
                <w:sz w:val="28"/>
                <w:szCs w:val="28"/>
              </w:rPr>
            </w:pPr>
            <w:r>
              <w:rPr>
                <w:rFonts w:eastAsia="仿宋_GB2312" w:cs="Times New Roman" w:ascii="Times New Roman" w:hAnsi="Times New Roman"/>
                <w:sz w:val="28"/>
                <w:szCs w:val="28"/>
              </w:rPr>
              <w:t>4</w:t>
            </w:r>
            <w:r>
              <w:rPr>
                <w:rFonts w:ascii="Times New Roman" w:hAnsi="Times New Roman" w:cs="Times New Roman" w:eastAsia="仿宋_GB2312"/>
                <w:sz w:val="28"/>
                <w:szCs w:val="28"/>
              </w:rPr>
              <w:t>．</w:t>
            </w:r>
            <w:r>
              <w:rPr>
                <w:rFonts w:eastAsia="仿宋_GB2312" w:cs="Times New Roman" w:ascii="Times New Roman" w:hAnsi="Times New Roman"/>
                <w:b/>
                <w:sz w:val="28"/>
                <w:szCs w:val="28"/>
              </w:rPr>
              <w:t>[</w:t>
            </w:r>
            <w:r>
              <w:rPr>
                <w:rFonts w:ascii="Times New Roman" w:hAnsi="Times New Roman" w:cs="Times New Roman" w:eastAsia="仿宋_GB2312"/>
                <w:b/>
                <w:sz w:val="28"/>
                <w:szCs w:val="28"/>
              </w:rPr>
              <w:t>创新之处</w:t>
            </w:r>
            <w:r>
              <w:rPr>
                <w:rFonts w:eastAsia="仿宋_GB2312" w:cs="Times New Roman" w:ascii="Times New Roman" w:hAnsi="Times New Roman"/>
                <w:b/>
                <w:sz w:val="28"/>
                <w:szCs w:val="28"/>
              </w:rPr>
              <w:t xml:space="preserve">]  </w:t>
            </w:r>
            <w:r>
              <w:rPr>
                <w:rFonts w:ascii="Times New Roman" w:hAnsi="Times New Roman" w:cs="Times New Roman" w:eastAsia="仿宋_GB2312"/>
                <w:sz w:val="28"/>
                <w:szCs w:val="28"/>
              </w:rPr>
              <w:t>在学术思想、学术观点、研究方法等方面的特色和创新。</w:t>
            </w:r>
          </w:p>
          <w:p>
            <w:pPr>
              <w:pStyle w:val="Normal"/>
              <w:spacing w:lineRule="auto" w:line="480"/>
              <w:ind w:firstLine="445"/>
              <w:rPr>
                <w:rFonts w:ascii="Times New Roman" w:hAnsi="Times New Roman" w:eastAsia="仿宋_GB2312" w:cs="Times New Roman"/>
                <w:sz w:val="28"/>
                <w:szCs w:val="28"/>
              </w:rPr>
            </w:pPr>
            <w:r>
              <w:rPr>
                <w:rFonts w:eastAsia="仿宋_GB2312" w:cs="Times New Roman" w:ascii="Times New Roman" w:hAnsi="Times New Roman"/>
                <w:sz w:val="28"/>
                <w:szCs w:val="28"/>
              </w:rPr>
              <w:t>5</w:t>
            </w:r>
            <w:r>
              <w:rPr>
                <w:rFonts w:ascii="Times New Roman" w:hAnsi="Times New Roman" w:cs="Times New Roman" w:eastAsia="仿宋_GB2312"/>
                <w:sz w:val="28"/>
                <w:szCs w:val="28"/>
              </w:rPr>
              <w:t>．</w:t>
            </w:r>
            <w:r>
              <w:rPr>
                <w:rFonts w:eastAsia="仿宋_GB2312" w:cs="Times New Roman" w:ascii="Times New Roman" w:hAnsi="Times New Roman"/>
                <w:b/>
                <w:sz w:val="28"/>
                <w:szCs w:val="28"/>
              </w:rPr>
              <w:t>[</w:t>
            </w:r>
            <w:r>
              <w:rPr>
                <w:rFonts w:ascii="Times New Roman" w:hAnsi="Times New Roman" w:cs="Times New Roman" w:eastAsia="仿宋_GB2312"/>
                <w:b/>
                <w:sz w:val="28"/>
                <w:szCs w:val="28"/>
              </w:rPr>
              <w:t>预期成果</w:t>
            </w:r>
            <w:r>
              <w:rPr>
                <w:rFonts w:eastAsia="仿宋_GB2312" w:cs="Times New Roman" w:ascii="Times New Roman" w:hAnsi="Times New Roman"/>
                <w:b/>
                <w:sz w:val="28"/>
                <w:szCs w:val="28"/>
              </w:rPr>
              <w:t xml:space="preserve">]  </w:t>
            </w:r>
            <w:r>
              <w:rPr>
                <w:rFonts w:ascii="Times New Roman" w:hAnsi="Times New Roman" w:cs="Times New Roman" w:eastAsia="仿宋_GB2312"/>
                <w:sz w:val="28"/>
                <w:szCs w:val="28"/>
              </w:rPr>
              <w:t>成果形式、使用去向及预期社会效益等。</w:t>
            </w:r>
          </w:p>
          <w:p>
            <w:pPr>
              <w:pStyle w:val="Normal"/>
              <w:spacing w:lineRule="auto" w:line="480"/>
              <w:ind w:firstLine="445"/>
              <w:rPr>
                <w:rFonts w:ascii="Times New Roman" w:hAnsi="Times New Roman" w:cs="Times New Roman"/>
                <w:sz w:val="24"/>
                <w:szCs w:val="24"/>
              </w:rPr>
            </w:pPr>
            <w:r>
              <w:rPr>
                <w:rFonts w:eastAsia="仿宋_GB2312" w:cs="Times New Roman" w:ascii="Times New Roman" w:hAnsi="Times New Roman"/>
                <w:sz w:val="28"/>
                <w:szCs w:val="28"/>
              </w:rPr>
              <w:t>6</w:t>
            </w:r>
            <w:r>
              <w:rPr>
                <w:rFonts w:ascii="Times New Roman" w:hAnsi="Times New Roman" w:cs="Times New Roman" w:eastAsia="仿宋_GB2312"/>
                <w:sz w:val="28"/>
                <w:szCs w:val="28"/>
              </w:rPr>
              <w:t>．</w:t>
            </w:r>
            <w:r>
              <w:rPr>
                <w:rFonts w:eastAsia="仿宋_GB2312" w:cs="Times New Roman" w:ascii="Times New Roman" w:hAnsi="Times New Roman"/>
                <w:b/>
                <w:sz w:val="28"/>
                <w:szCs w:val="28"/>
              </w:rPr>
              <w:t>[</w:t>
            </w:r>
            <w:r>
              <w:rPr>
                <w:rFonts w:ascii="Times New Roman" w:hAnsi="Times New Roman" w:cs="Times New Roman" w:eastAsia="仿宋_GB2312"/>
                <w:b/>
                <w:sz w:val="28"/>
                <w:szCs w:val="28"/>
              </w:rPr>
              <w:t>参考文献</w:t>
            </w:r>
            <w:r>
              <w:rPr>
                <w:rFonts w:eastAsia="仿宋_GB2312" w:cs="Times New Roman" w:ascii="Times New Roman" w:hAnsi="Times New Roman"/>
                <w:b/>
                <w:sz w:val="28"/>
                <w:szCs w:val="28"/>
              </w:rPr>
              <w:t xml:space="preserve">]  </w:t>
            </w:r>
            <w:r>
              <w:rPr>
                <w:rFonts w:ascii="Times New Roman" w:hAnsi="Times New Roman" w:cs="Times New Roman" w:eastAsia="仿宋_GB2312"/>
                <w:sz w:val="28"/>
                <w:szCs w:val="28"/>
              </w:rPr>
              <w:t>开展本课题研究的主要中外参考文献。</w:t>
            </w:r>
          </w:p>
        </w:tc>
      </w:tr>
    </w:tbl>
    <w:p>
      <w:pPr>
        <w:pStyle w:val="Normal"/>
        <w:jc w:val="center"/>
        <w:rPr>
          <w:rFonts w:ascii="Times New Roman" w:hAnsi="Times New Roman" w:cs="Times New Roman"/>
          <w:szCs w:val="24"/>
        </w:rPr>
      </w:pPr>
      <w:r>
        <w:rPr>
          <w:rFonts w:cs="Times New Roman" w:ascii="Times New Roman" w:hAnsi="Times New Roman"/>
          <w:szCs w:val="24"/>
        </w:rPr>
      </w:r>
    </w:p>
    <w:tbl>
      <w:tblPr>
        <w:tblW w:w="9534" w:type="dxa"/>
        <w:jc w:val="center"/>
        <w:tblInd w:w="0" w:type="dxa"/>
        <w:tblLayout w:type="fixed"/>
        <w:tblCellMar>
          <w:top w:w="0" w:type="dxa"/>
          <w:left w:w="108" w:type="dxa"/>
          <w:bottom w:w="0" w:type="dxa"/>
          <w:right w:w="108" w:type="dxa"/>
        </w:tblCellMar>
      </w:tblPr>
      <w:tblGrid>
        <w:gridCol w:w="9534"/>
      </w:tblGrid>
      <w:tr>
        <w:trPr>
          <w:trHeight w:val="11212" w:hRule="atLeast"/>
        </w:trPr>
        <w:tc>
          <w:tcPr>
            <w:tcW w:w="953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Cs w:val="24"/>
              </w:rPr>
            </w:pPr>
            <w:r>
              <w:rPr>
                <w:rFonts w:cs="Times New Roman" w:ascii="Times New Roman" w:hAnsi="Times New Roman"/>
                <w:szCs w:val="24"/>
              </w:rPr>
            </w:r>
          </w:p>
        </w:tc>
      </w:tr>
    </w:tbl>
    <w:p>
      <w:pPr>
        <w:pStyle w:val="Normal"/>
        <w:spacing w:lineRule="exact" w:line="340"/>
        <w:ind w:left="-315" w:right="-315" w:firstLine="360"/>
        <w:rPr>
          <w:rFonts w:ascii="Times New Roman" w:hAnsi="Times New Roman" w:eastAsia="楷体_GB2312;楷体" w:cs="Times New Roman"/>
          <w:sz w:val="24"/>
          <w:szCs w:val="24"/>
        </w:rPr>
      </w:pPr>
      <w:r>
        <w:rPr>
          <w:rFonts w:ascii="Times New Roman" w:hAnsi="Times New Roman" w:cs="Times New Roman" w:eastAsia="楷体_GB2312;楷体"/>
          <w:sz w:val="24"/>
          <w:szCs w:val="24"/>
        </w:rPr>
        <w:t>注：前期相关研究成果中的成果名称、成果形式（如论文、专著、研究报告等）、成果数量要与《课题论证》活页相同，活页中不能填写的成果作者、发表刊物或出版社名称、发表或出版时间等信息要在本表中加以注明。与本课题研究无关的成果不能填写；主持或参加的各类项目不能作为前期成果填写；课题负责人和参加者的成果要分开填写。课题负责人的成果不列入参考文献。</w:t>
      </w:r>
    </w:p>
    <w:p>
      <w:pPr>
        <w:pStyle w:val="Normal"/>
        <w:spacing w:lineRule="auto" w:line="480"/>
        <w:rPr>
          <w:rFonts w:ascii="Times New Roman" w:hAnsi="Times New Roman" w:eastAsia="黑体" w:cs="Times New Roman"/>
          <w:sz w:val="32"/>
          <w:szCs w:val="32"/>
        </w:rPr>
      </w:pPr>
      <w:r>
        <w:rPr>
          <w:rFonts w:ascii="Times New Roman" w:hAnsi="Times New Roman" w:cs="Times New Roman" w:eastAsia="黑体"/>
          <w:sz w:val="32"/>
          <w:szCs w:val="32"/>
        </w:rPr>
        <w:t>三</w:t>
      </w:r>
      <w:r>
        <w:rPr>
          <w:rFonts w:ascii="Times New Roman" w:hAnsi="Times New Roman" w:cs="Times New Roman" w:eastAsia="黑体"/>
          <w:sz w:val="32"/>
          <w:szCs w:val="32"/>
        </w:rPr>
        <w:t>、预期研究成果</w:t>
      </w:r>
    </w:p>
    <w:tbl>
      <w:tblPr>
        <w:tblW w:w="9623" w:type="dxa"/>
        <w:jc w:val="center"/>
        <w:tblInd w:w="0" w:type="dxa"/>
        <w:tblLayout w:type="fixed"/>
        <w:tblCellMar>
          <w:top w:w="0" w:type="dxa"/>
          <w:left w:w="108" w:type="dxa"/>
          <w:bottom w:w="0" w:type="dxa"/>
          <w:right w:w="108" w:type="dxa"/>
        </w:tblCellMar>
      </w:tblPr>
      <w:tblGrid>
        <w:gridCol w:w="500"/>
        <w:gridCol w:w="785"/>
        <w:gridCol w:w="1405"/>
        <w:gridCol w:w="1057"/>
        <w:gridCol w:w="1393"/>
        <w:gridCol w:w="1231"/>
        <w:gridCol w:w="233"/>
        <w:gridCol w:w="1251"/>
        <w:gridCol w:w="357"/>
        <w:gridCol w:w="1411"/>
      </w:tblGrid>
      <w:tr>
        <w:trPr>
          <w:trHeight w:val="624" w:hRule="atLeast"/>
          <w:cantSplit w:val="true"/>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主要阶段性成果</w:t>
            </w:r>
          </w:p>
        </w:tc>
        <w:tc>
          <w:tcPr>
            <w:tcW w:w="78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序号</w:t>
            </w:r>
          </w:p>
        </w:tc>
        <w:tc>
          <w:tcPr>
            <w:tcW w:w="2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研究阶段（起止时间）</w:t>
            </w:r>
          </w:p>
        </w:tc>
        <w:tc>
          <w:tcPr>
            <w:tcW w:w="2857" w:type="dxa"/>
            <w:gridSpan w:val="3"/>
            <w:tcBorders>
              <w:top w:val="single" w:sz="4" w:space="0" w:color="000000"/>
              <w:left w:val="single" w:sz="4" w:space="0" w:color="000000"/>
              <w:bottom w:val="single" w:sz="4" w:space="0" w:color="000000"/>
              <w:right w:val="single" w:sz="4" w:space="0" w:color="000000"/>
            </w:tcBorders>
            <w:vAlign w:val="center"/>
          </w:tcPr>
          <w:p>
            <w:pPr>
              <w:pStyle w:val="Normal"/>
              <w:ind w:firstLine="24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阶</w:t>
            </w:r>
            <w:r>
              <w:rPr>
                <w:rFonts w:ascii="Times New Roman" w:hAnsi="Times New Roman" w:cs="Times New Roman" w:eastAsia="Times New Roman"/>
                <w:sz w:val="24"/>
                <w:szCs w:val="24"/>
              </w:rPr>
              <w:t xml:space="preserve"> </w:t>
            </w:r>
            <w:r>
              <w:rPr>
                <w:rFonts w:ascii="Times New Roman" w:hAnsi="Times New Roman" w:cs="Times New Roman" w:eastAsia="仿宋_GB2312"/>
                <w:sz w:val="24"/>
                <w:szCs w:val="24"/>
              </w:rPr>
              <w:t>段</w:t>
            </w:r>
            <w:r>
              <w:rPr>
                <w:rFonts w:ascii="Times New Roman" w:hAnsi="Times New Roman" w:cs="Times New Roman" w:eastAsia="Times New Roman"/>
                <w:sz w:val="24"/>
                <w:szCs w:val="24"/>
              </w:rPr>
              <w:t xml:space="preserve"> </w:t>
            </w:r>
            <w:r>
              <w:rPr>
                <w:rFonts w:ascii="Times New Roman" w:hAnsi="Times New Roman" w:cs="Times New Roman" w:eastAsia="仿宋_GB2312"/>
                <w:sz w:val="24"/>
                <w:szCs w:val="24"/>
              </w:rPr>
              <w:t>成</w:t>
            </w:r>
            <w:r>
              <w:rPr>
                <w:rFonts w:ascii="Times New Roman" w:hAnsi="Times New Roman" w:cs="Times New Roman" w:eastAsia="Times New Roman"/>
                <w:sz w:val="24"/>
                <w:szCs w:val="24"/>
              </w:rPr>
              <w:t xml:space="preserve"> </w:t>
            </w:r>
            <w:r>
              <w:rPr>
                <w:rFonts w:ascii="Times New Roman" w:hAnsi="Times New Roman" w:cs="Times New Roman" w:eastAsia="仿宋_GB2312"/>
                <w:sz w:val="24"/>
                <w:szCs w:val="24"/>
              </w:rPr>
              <w:t>果</w:t>
            </w:r>
            <w:r>
              <w:rPr>
                <w:rFonts w:ascii="Times New Roman" w:hAnsi="Times New Roman" w:cs="Times New Roman" w:eastAsia="Times New Roman"/>
                <w:sz w:val="24"/>
                <w:szCs w:val="24"/>
              </w:rPr>
              <w:t xml:space="preserve"> </w:t>
            </w:r>
            <w:r>
              <w:rPr>
                <w:rFonts w:ascii="Times New Roman" w:hAnsi="Times New Roman" w:cs="Times New Roman" w:eastAsia="仿宋_GB2312"/>
                <w:sz w:val="24"/>
                <w:szCs w:val="24"/>
              </w:rPr>
              <w:t>名</w:t>
            </w:r>
            <w:r>
              <w:rPr>
                <w:rFonts w:ascii="Times New Roman" w:hAnsi="Times New Roman" w:cs="Times New Roman" w:eastAsia="Times New Roman"/>
                <w:sz w:val="24"/>
                <w:szCs w:val="24"/>
              </w:rPr>
              <w:t xml:space="preserve"> </w:t>
            </w:r>
            <w:r>
              <w:rPr>
                <w:rFonts w:ascii="Times New Roman" w:hAnsi="Times New Roman" w:cs="Times New Roman" w:eastAsia="仿宋_GB2312"/>
                <w:sz w:val="24"/>
                <w:szCs w:val="24"/>
              </w:rPr>
              <w:t>称</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成果形式</w:t>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firstLine="24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承</w:t>
            </w:r>
            <w:r>
              <w:rPr>
                <w:rFonts w:ascii="Times New Roman" w:hAnsi="Times New Roman" w:cs="Times New Roman" w:eastAsia="Times New Roman"/>
                <w:sz w:val="24"/>
                <w:szCs w:val="24"/>
              </w:rPr>
              <w:t xml:space="preserve">  </w:t>
            </w:r>
            <w:r>
              <w:rPr>
                <w:rFonts w:ascii="Times New Roman" w:hAnsi="Times New Roman" w:cs="Times New Roman" w:eastAsia="仿宋_GB2312"/>
                <w:sz w:val="24"/>
                <w:szCs w:val="24"/>
              </w:rPr>
              <w:t>担</w:t>
            </w:r>
            <w:r>
              <w:rPr>
                <w:rFonts w:ascii="Times New Roman" w:hAnsi="Times New Roman" w:cs="Times New Roman" w:eastAsia="Times New Roman"/>
                <w:sz w:val="24"/>
                <w:szCs w:val="24"/>
              </w:rPr>
              <w:t xml:space="preserve">  </w:t>
            </w:r>
            <w:r>
              <w:rPr>
                <w:rFonts w:ascii="Times New Roman" w:hAnsi="Times New Roman" w:cs="Times New Roman" w:eastAsia="仿宋_GB2312"/>
                <w:sz w:val="24"/>
                <w:szCs w:val="24"/>
              </w:rPr>
              <w:t>人</w:t>
            </w:r>
          </w:p>
        </w:tc>
      </w:tr>
      <w:tr>
        <w:trPr>
          <w:trHeight w:val="624" w:hRule="atLeast"/>
          <w:cantSplit w:val="true"/>
        </w:trPr>
        <w:tc>
          <w:tcPr>
            <w:tcW w:w="5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8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462"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85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624" w:hRule="atLeast"/>
          <w:cantSplit w:val="true"/>
        </w:trPr>
        <w:tc>
          <w:tcPr>
            <w:tcW w:w="5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8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462"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85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624" w:hRule="atLeast"/>
          <w:cantSplit w:val="true"/>
        </w:trPr>
        <w:tc>
          <w:tcPr>
            <w:tcW w:w="5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8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462"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85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624" w:hRule="atLeast"/>
          <w:cantSplit w:val="true"/>
        </w:trPr>
        <w:tc>
          <w:tcPr>
            <w:tcW w:w="5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8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462"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85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624" w:hRule="atLeast"/>
          <w:cantSplit w:val="true"/>
        </w:trPr>
        <w:tc>
          <w:tcPr>
            <w:tcW w:w="5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8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462"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857"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624" w:hRule="atLeast"/>
          <w:cantSplit w:val="true"/>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最终研究成果</w:t>
            </w:r>
          </w:p>
        </w:tc>
        <w:tc>
          <w:tcPr>
            <w:tcW w:w="78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序号</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完成时间</w:t>
            </w:r>
          </w:p>
        </w:tc>
        <w:tc>
          <w:tcPr>
            <w:tcW w:w="245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最终成果名称</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成果形式</w:t>
            </w:r>
          </w:p>
        </w:tc>
        <w:tc>
          <w:tcPr>
            <w:tcW w:w="1841"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预计数字</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承担人</w:t>
            </w:r>
          </w:p>
        </w:tc>
      </w:tr>
      <w:tr>
        <w:trPr>
          <w:trHeight w:val="624" w:hRule="atLeast"/>
          <w:cantSplit w:val="true"/>
        </w:trPr>
        <w:tc>
          <w:tcPr>
            <w:tcW w:w="5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jc w:val="left"/>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78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245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841"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bl>
    <w:p>
      <w:pPr>
        <w:pStyle w:val="Normal"/>
        <w:spacing w:lineRule="auto" w:line="480"/>
        <w:jc w:val="left"/>
        <w:rPr>
          <w:rFonts w:ascii="Times New Roman" w:hAnsi="Times New Roman" w:eastAsia="黑体" w:cs="Times New Roman"/>
          <w:sz w:val="32"/>
          <w:szCs w:val="32"/>
        </w:rPr>
      </w:pPr>
      <w:r>
        <w:rPr>
          <w:rFonts w:eastAsia="黑体" w:cs="Times New Roman" w:ascii="Times New Roman" w:hAnsi="Times New Roman"/>
          <w:sz w:val="32"/>
          <w:szCs w:val="32"/>
        </w:rPr>
      </w:r>
    </w:p>
    <w:p>
      <w:pPr>
        <w:pStyle w:val="Normal"/>
        <w:spacing w:lineRule="auto" w:line="480"/>
        <w:jc w:val="left"/>
        <w:rPr>
          <w:rFonts w:ascii="Times New Roman" w:hAnsi="Times New Roman" w:eastAsia="黑体" w:cs="Times New Roman"/>
          <w:sz w:val="32"/>
          <w:szCs w:val="32"/>
        </w:rPr>
      </w:pPr>
      <w:r>
        <w:rPr>
          <w:rFonts w:ascii="Times New Roman" w:hAnsi="Times New Roman" w:cs="Times New Roman" w:eastAsia="黑体"/>
          <w:sz w:val="32"/>
          <w:szCs w:val="32"/>
        </w:rPr>
        <w:t>四</w:t>
      </w:r>
      <w:r>
        <w:rPr>
          <w:rFonts w:ascii="Times New Roman" w:hAnsi="Times New Roman" w:cs="Times New Roman" w:eastAsia="黑体"/>
          <w:sz w:val="32"/>
          <w:szCs w:val="32"/>
        </w:rPr>
        <w:t>、经费预算</w:t>
      </w:r>
    </w:p>
    <w:tbl>
      <w:tblPr>
        <w:tblW w:w="9560" w:type="dxa"/>
        <w:jc w:val="center"/>
        <w:tblInd w:w="0" w:type="dxa"/>
        <w:tblLayout w:type="fixed"/>
        <w:tblCellMar>
          <w:top w:w="0" w:type="dxa"/>
          <w:left w:w="108" w:type="dxa"/>
          <w:bottom w:w="0" w:type="dxa"/>
          <w:right w:w="108" w:type="dxa"/>
        </w:tblCellMar>
      </w:tblPr>
      <w:tblGrid>
        <w:gridCol w:w="720"/>
        <w:gridCol w:w="2154"/>
        <w:gridCol w:w="1842"/>
        <w:gridCol w:w="851"/>
        <w:gridCol w:w="2126"/>
        <w:gridCol w:w="1867"/>
      </w:tblGrid>
      <w:tr>
        <w:trPr>
          <w:trHeight w:val="510" w:hRule="atLeast"/>
          <w:cantSplit w:val="true"/>
        </w:trPr>
        <w:tc>
          <w:tcPr>
            <w:tcW w:w="720" w:type="dxa"/>
            <w:tcBorders>
              <w:top w:val="single" w:sz="8" w:space="0" w:color="000000"/>
              <w:left w:val="single" w:sz="8"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Cs/>
                <w:sz w:val="24"/>
                <w:szCs w:val="24"/>
              </w:rPr>
            </w:pPr>
            <w:r>
              <w:rPr>
                <w:rFonts w:ascii="Times New Roman" w:hAnsi="Times New Roman" w:cs="Times New Roman" w:eastAsia="仿宋_GB2312"/>
                <w:bCs/>
                <w:sz w:val="24"/>
                <w:szCs w:val="24"/>
              </w:rPr>
              <w:t>序号</w:t>
            </w:r>
          </w:p>
        </w:tc>
        <w:tc>
          <w:tcPr>
            <w:tcW w:w="2154" w:type="dxa"/>
            <w:tcBorders>
              <w:top w:val="single" w:sz="8"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经费开支科目</w:t>
            </w:r>
          </w:p>
        </w:tc>
        <w:tc>
          <w:tcPr>
            <w:tcW w:w="1842" w:type="dxa"/>
            <w:tcBorders>
              <w:top w:val="single" w:sz="8"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金额（元）</w:t>
            </w:r>
          </w:p>
        </w:tc>
        <w:tc>
          <w:tcPr>
            <w:tcW w:w="851" w:type="dxa"/>
            <w:tcBorders>
              <w:top w:val="single" w:sz="8"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Cs/>
                <w:sz w:val="24"/>
                <w:szCs w:val="24"/>
              </w:rPr>
            </w:pPr>
            <w:r>
              <w:rPr>
                <w:rFonts w:ascii="Times New Roman" w:hAnsi="Times New Roman" w:cs="Times New Roman" w:eastAsia="仿宋_GB2312"/>
                <w:bCs/>
                <w:sz w:val="24"/>
                <w:szCs w:val="24"/>
              </w:rPr>
              <w:t>序号</w:t>
            </w:r>
          </w:p>
        </w:tc>
        <w:tc>
          <w:tcPr>
            <w:tcW w:w="2126" w:type="dxa"/>
            <w:tcBorders>
              <w:top w:val="single" w:sz="8"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经费开支科目</w:t>
            </w:r>
          </w:p>
        </w:tc>
        <w:tc>
          <w:tcPr>
            <w:tcW w:w="1867" w:type="dxa"/>
            <w:tcBorders>
              <w:top w:val="single" w:sz="8" w:space="0" w:color="000000"/>
              <w:left w:val="single" w:sz="6" w:space="0" w:color="000000"/>
              <w:bottom w:val="single" w:sz="6" w:space="0" w:color="000000"/>
              <w:right w:val="single" w:sz="8"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金额（元）</w:t>
            </w:r>
          </w:p>
        </w:tc>
      </w:tr>
      <w:tr>
        <w:trPr>
          <w:trHeight w:val="510" w:hRule="atLeast"/>
          <w:cantSplit w:val="true"/>
        </w:trPr>
        <w:tc>
          <w:tcPr>
            <w:tcW w:w="720" w:type="dxa"/>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1</w:t>
            </w:r>
          </w:p>
        </w:tc>
        <w:tc>
          <w:tcPr>
            <w:tcW w:w="2154"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图书资料费</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7</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劳务费</w:t>
            </w:r>
          </w:p>
        </w:tc>
        <w:tc>
          <w:tcPr>
            <w:tcW w:w="1867"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510" w:hRule="atLeast"/>
          <w:cantSplit w:val="true"/>
        </w:trPr>
        <w:tc>
          <w:tcPr>
            <w:tcW w:w="720" w:type="dxa"/>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2</w:t>
            </w:r>
          </w:p>
        </w:tc>
        <w:tc>
          <w:tcPr>
            <w:tcW w:w="2154"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数据采集费</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8</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印刷费</w:t>
            </w:r>
          </w:p>
        </w:tc>
        <w:tc>
          <w:tcPr>
            <w:tcW w:w="1867"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510" w:hRule="atLeast"/>
          <w:cantSplit w:val="true"/>
        </w:trPr>
        <w:tc>
          <w:tcPr>
            <w:tcW w:w="720" w:type="dxa"/>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3</w:t>
            </w:r>
          </w:p>
        </w:tc>
        <w:tc>
          <w:tcPr>
            <w:tcW w:w="2154"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调研差旅费</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9</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40"/>
              <w:rPr>
                <w:rFonts w:ascii="Times New Roman" w:hAnsi="Times New Roman" w:eastAsia="仿宋_GB2312" w:cs="Times New Roman"/>
                <w:sz w:val="24"/>
                <w:szCs w:val="24"/>
              </w:rPr>
            </w:pPr>
            <w:r>
              <w:rPr>
                <w:rFonts w:ascii="Times New Roman" w:hAnsi="Times New Roman" w:cs="Times New Roman" w:eastAsia="仿宋_GB2312"/>
                <w:sz w:val="24"/>
                <w:szCs w:val="24"/>
              </w:rPr>
              <w:t>出版物</w:t>
            </w:r>
            <w:r>
              <w:rPr>
                <w:rFonts w:eastAsia="仿宋_GB2312" w:cs="Times New Roman" w:ascii="Times New Roman" w:hAnsi="Times New Roman"/>
                <w:sz w:val="24"/>
                <w:szCs w:val="24"/>
              </w:rPr>
              <w:t>/</w:t>
            </w:r>
            <w:r>
              <w:rPr>
                <w:rFonts w:ascii="Times New Roman" w:hAnsi="Times New Roman" w:cs="Times New Roman" w:eastAsia="仿宋_GB2312"/>
                <w:sz w:val="24"/>
                <w:szCs w:val="24"/>
              </w:rPr>
              <w:t>文献</w:t>
            </w:r>
            <w:r>
              <w:rPr>
                <w:rFonts w:eastAsia="仿宋_GB2312" w:cs="Times New Roman" w:ascii="Times New Roman" w:hAnsi="Times New Roman"/>
                <w:sz w:val="24"/>
                <w:szCs w:val="24"/>
              </w:rPr>
              <w:t>/</w:t>
            </w:r>
            <w:r>
              <w:rPr>
                <w:rFonts w:ascii="Times New Roman" w:hAnsi="Times New Roman" w:cs="Times New Roman" w:eastAsia="仿宋_GB2312"/>
                <w:sz w:val="24"/>
                <w:szCs w:val="24"/>
              </w:rPr>
              <w:t>信息传播</w:t>
            </w:r>
            <w:r>
              <w:rPr>
                <w:rFonts w:eastAsia="仿宋_GB2312" w:cs="Times New Roman" w:ascii="Times New Roman" w:hAnsi="Times New Roman"/>
                <w:sz w:val="24"/>
                <w:szCs w:val="24"/>
              </w:rPr>
              <w:t>/</w:t>
            </w:r>
            <w:r>
              <w:rPr>
                <w:rFonts w:ascii="Times New Roman" w:hAnsi="Times New Roman" w:cs="Times New Roman" w:eastAsia="仿宋_GB2312"/>
                <w:sz w:val="24"/>
                <w:szCs w:val="24"/>
              </w:rPr>
              <w:t>知识产权事务费</w:t>
            </w:r>
          </w:p>
        </w:tc>
        <w:tc>
          <w:tcPr>
            <w:tcW w:w="1867"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510" w:hRule="atLeast"/>
          <w:cantSplit w:val="true"/>
        </w:trPr>
        <w:tc>
          <w:tcPr>
            <w:tcW w:w="720" w:type="dxa"/>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4</w:t>
            </w:r>
          </w:p>
        </w:tc>
        <w:tc>
          <w:tcPr>
            <w:tcW w:w="2154"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设备购置和使用费</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10</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绩效费</w:t>
            </w:r>
          </w:p>
        </w:tc>
        <w:tc>
          <w:tcPr>
            <w:tcW w:w="1867"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510" w:hRule="atLeast"/>
          <w:cantSplit w:val="true"/>
        </w:trPr>
        <w:tc>
          <w:tcPr>
            <w:tcW w:w="720" w:type="dxa"/>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5</w:t>
            </w:r>
          </w:p>
        </w:tc>
        <w:tc>
          <w:tcPr>
            <w:tcW w:w="2154"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会议费</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11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管理费</w:t>
            </w:r>
          </w:p>
        </w:tc>
        <w:tc>
          <w:tcPr>
            <w:tcW w:w="1867"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510" w:hRule="atLeast"/>
          <w:cantSplit w:val="true"/>
        </w:trPr>
        <w:tc>
          <w:tcPr>
            <w:tcW w:w="720" w:type="dxa"/>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6</w:t>
            </w:r>
          </w:p>
        </w:tc>
        <w:tc>
          <w:tcPr>
            <w:tcW w:w="2154"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咨询费</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t>12</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eastAsia="仿宋_GB2312" w:cs="Times New Roman"/>
                <w:sz w:val="24"/>
                <w:szCs w:val="24"/>
              </w:rPr>
            </w:pPr>
            <w:r>
              <w:rPr>
                <w:rFonts w:ascii="Times New Roman" w:hAnsi="Times New Roman" w:cs="Times New Roman" w:eastAsia="仿宋_GB2312"/>
                <w:sz w:val="24"/>
                <w:szCs w:val="24"/>
              </w:rPr>
              <w:t>其他</w:t>
            </w:r>
          </w:p>
        </w:tc>
        <w:tc>
          <w:tcPr>
            <w:tcW w:w="1867"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510" w:hRule="atLeast"/>
          <w:cantSplit w:val="true"/>
        </w:trPr>
        <w:tc>
          <w:tcPr>
            <w:tcW w:w="720" w:type="dxa"/>
            <w:tcBorders>
              <w:top w:val="single" w:sz="6" w:space="0" w:color="000000"/>
              <w:left w:val="single" w:sz="8" w:space="0" w:color="000000"/>
              <w:bottom w:val="single" w:sz="6" w:space="0" w:color="000000"/>
              <w:right w:val="single" w:sz="6" w:space="0" w:color="000000"/>
            </w:tcBorders>
            <w:vAlign w:val="center"/>
          </w:tcPr>
          <w:p>
            <w:pPr>
              <w:pStyle w:val="Normal"/>
              <w:snapToGrid w:val="false"/>
              <w:jc w:val="center"/>
              <w:rPr>
                <w:rFonts w:ascii="Times New Roman" w:hAnsi="Times New Roman" w:eastAsia="仿宋_GB2312" w:cs="Times New Roman"/>
                <w:b/>
                <w:b/>
                <w:sz w:val="24"/>
                <w:szCs w:val="24"/>
              </w:rPr>
            </w:pPr>
            <w:r>
              <w:rPr>
                <w:rFonts w:eastAsia="仿宋_GB2312" w:cs="Times New Roman" w:ascii="Times New Roman" w:hAnsi="Times New Roman"/>
                <w:b/>
                <w:sz w:val="24"/>
                <w:szCs w:val="24"/>
              </w:rPr>
            </w:r>
          </w:p>
        </w:tc>
        <w:tc>
          <w:tcPr>
            <w:tcW w:w="2154"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Times New Roman" w:hAnsi="Times New Roman" w:eastAsia="仿宋_GB2312" w:cs="Times New Roman"/>
                <w:b/>
                <w:b/>
                <w:sz w:val="24"/>
                <w:szCs w:val="24"/>
              </w:rPr>
            </w:pPr>
            <w:r>
              <w:rPr>
                <w:rFonts w:eastAsia="仿宋_GB2312" w:cs="Times New Roman" w:ascii="Times New Roman" w:hAnsi="Times New Roman"/>
                <w:b/>
                <w:sz w:val="24"/>
                <w:szCs w:val="24"/>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b/>
                <w:b/>
                <w:sz w:val="24"/>
                <w:szCs w:val="24"/>
              </w:rPr>
            </w:pPr>
            <w:r>
              <w:rPr>
                <w:rFonts w:ascii="Times New Roman" w:hAnsi="Times New Roman" w:cs="Times New Roman" w:eastAsia="仿宋_GB2312"/>
                <w:b/>
                <w:sz w:val="24"/>
                <w:szCs w:val="24"/>
              </w:rPr>
              <w:t>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Times New Roman" w:hAnsi="Times New Roman" w:eastAsia="仿宋_GB2312" w:cs="Times New Roman"/>
                <w:b/>
                <w:b/>
                <w:sz w:val="24"/>
                <w:szCs w:val="24"/>
              </w:rPr>
            </w:pPr>
            <w:r>
              <w:rPr>
                <w:rFonts w:eastAsia="仿宋_GB2312" w:cs="Times New Roman" w:ascii="Times New Roman" w:hAnsi="Times New Roman"/>
                <w:b/>
                <w:sz w:val="24"/>
                <w:szCs w:val="24"/>
              </w:rPr>
            </w:r>
          </w:p>
        </w:tc>
        <w:tc>
          <w:tcPr>
            <w:tcW w:w="1867" w:type="dxa"/>
            <w:tcBorders>
              <w:top w:val="single" w:sz="6" w:space="0" w:color="000000"/>
              <w:left w:val="single" w:sz="6" w:space="0" w:color="000000"/>
              <w:bottom w:val="single" w:sz="6" w:space="0" w:color="000000"/>
              <w:right w:val="single" w:sz="8" w:space="0" w:color="000000"/>
            </w:tcBorders>
            <w:vAlign w:val="center"/>
          </w:tcPr>
          <w:p>
            <w:pPr>
              <w:pStyle w:val="Normal"/>
              <w:snapToGrid w:val="false"/>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510" w:hRule="atLeast"/>
          <w:cantSplit w:val="true"/>
        </w:trPr>
        <w:tc>
          <w:tcPr>
            <w:tcW w:w="2874" w:type="dxa"/>
            <w:gridSpan w:val="2"/>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其他经费来源</w:t>
            </w:r>
          </w:p>
        </w:tc>
        <w:tc>
          <w:tcPr>
            <w:tcW w:w="6686" w:type="dxa"/>
            <w:gridSpan w:val="4"/>
            <w:tcBorders>
              <w:top w:val="single" w:sz="6" w:space="0" w:color="000000"/>
              <w:left w:val="single" w:sz="6" w:space="0" w:color="000000"/>
              <w:bottom w:val="single" w:sz="6" w:space="0" w:color="000000"/>
              <w:right w:val="single" w:sz="8"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510" w:hRule="atLeast"/>
          <w:cantSplit w:val="true"/>
        </w:trPr>
        <w:tc>
          <w:tcPr>
            <w:tcW w:w="2874" w:type="dxa"/>
            <w:gridSpan w:val="2"/>
            <w:tcBorders>
              <w:top w:val="single" w:sz="6" w:space="0" w:color="000000"/>
              <w:left w:val="single" w:sz="8" w:space="0" w:color="000000"/>
              <w:bottom w:val="single" w:sz="6" w:space="0" w:color="000000"/>
              <w:right w:val="single" w:sz="6"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经费管理单位户名</w:t>
            </w:r>
          </w:p>
        </w:tc>
        <w:tc>
          <w:tcPr>
            <w:tcW w:w="6686" w:type="dxa"/>
            <w:gridSpan w:val="4"/>
            <w:tcBorders>
              <w:top w:val="single" w:sz="6" w:space="0" w:color="000000"/>
              <w:left w:val="single" w:sz="6" w:space="0" w:color="000000"/>
              <w:bottom w:val="single" w:sz="6" w:space="0" w:color="000000"/>
              <w:right w:val="single" w:sz="8"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r>
        <w:trPr>
          <w:trHeight w:val="510" w:hRule="atLeast"/>
          <w:cantSplit w:val="true"/>
        </w:trPr>
        <w:tc>
          <w:tcPr>
            <w:tcW w:w="2874" w:type="dxa"/>
            <w:gridSpan w:val="2"/>
            <w:tcBorders>
              <w:top w:val="single" w:sz="6" w:space="0" w:color="000000"/>
              <w:left w:val="single" w:sz="8" w:space="0" w:color="000000"/>
              <w:bottom w:val="single" w:sz="8" w:space="0" w:color="000000"/>
              <w:right w:val="single" w:sz="6" w:space="0" w:color="000000"/>
            </w:tcBorders>
            <w:vAlign w:val="center"/>
          </w:tcPr>
          <w:p>
            <w:pPr>
              <w:pStyle w:val="Normal"/>
              <w:jc w:val="center"/>
              <w:rPr>
                <w:rFonts w:ascii="Times New Roman" w:hAnsi="Times New Roman" w:eastAsia="仿宋_GB2312" w:cs="Times New Roman"/>
                <w:sz w:val="24"/>
                <w:szCs w:val="24"/>
              </w:rPr>
            </w:pPr>
            <w:r>
              <w:rPr>
                <w:rFonts w:ascii="Times New Roman" w:hAnsi="Times New Roman" w:cs="Times New Roman" w:eastAsia="仿宋_GB2312"/>
                <w:sz w:val="24"/>
                <w:szCs w:val="24"/>
              </w:rPr>
              <w:t>开户行及账号</w:t>
            </w:r>
          </w:p>
        </w:tc>
        <w:tc>
          <w:tcPr>
            <w:tcW w:w="6686" w:type="dxa"/>
            <w:gridSpan w:val="4"/>
            <w:tcBorders>
              <w:top w:val="single" w:sz="6" w:space="0" w:color="000000"/>
              <w:left w:val="single" w:sz="6" w:space="0" w:color="000000"/>
              <w:bottom w:val="single" w:sz="8" w:space="0" w:color="000000"/>
              <w:right w:val="single" w:sz="8" w:space="0" w:color="000000"/>
            </w:tcBorders>
            <w:vAlign w:val="center"/>
          </w:tcPr>
          <w:p>
            <w:pPr>
              <w:pStyle w:val="Normal"/>
              <w:snapToGrid w:val="false"/>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tc>
      </w:tr>
    </w:tbl>
    <w:p>
      <w:pPr>
        <w:pStyle w:val="Normal"/>
        <w:spacing w:lineRule="auto" w:line="480"/>
        <w:rPr>
          <w:rFonts w:ascii="Times New Roman" w:hAnsi="Times New Roman" w:eastAsia="黑体" w:cs="Times New Roman"/>
          <w:sz w:val="32"/>
          <w:szCs w:val="32"/>
        </w:rPr>
      </w:pPr>
      <w:r>
        <w:rPr>
          <w:rFonts w:ascii="Times New Roman" w:hAnsi="Times New Roman" w:cs="Times New Roman" w:eastAsia="黑体"/>
          <w:sz w:val="32"/>
          <w:szCs w:val="32"/>
        </w:rPr>
        <w:t>五</w:t>
      </w:r>
      <w:r>
        <w:rPr>
          <w:rFonts w:ascii="Times New Roman" w:hAnsi="Times New Roman" w:cs="Times New Roman" w:eastAsia="黑体"/>
          <w:sz w:val="32"/>
          <w:szCs w:val="32"/>
        </w:rPr>
        <w:t>、项目负责人工作单位、课题申报（推荐）单位审核意见</w:t>
      </w:r>
    </w:p>
    <w:tbl>
      <w:tblPr>
        <w:tblW w:w="9010" w:type="dxa"/>
        <w:jc w:val="left"/>
        <w:tblInd w:w="-257" w:type="dxa"/>
        <w:tblLayout w:type="fixed"/>
        <w:tblCellMar>
          <w:top w:w="0" w:type="dxa"/>
          <w:left w:w="108" w:type="dxa"/>
          <w:bottom w:w="0" w:type="dxa"/>
          <w:right w:w="108" w:type="dxa"/>
        </w:tblCellMar>
      </w:tblPr>
      <w:tblGrid>
        <w:gridCol w:w="9010"/>
      </w:tblGrid>
      <w:tr>
        <w:trPr>
          <w:trHeight w:val="4006" w:hRule="atLeast"/>
        </w:trPr>
        <w:tc>
          <w:tcPr>
            <w:tcW w:w="9010" w:type="dxa"/>
            <w:tcBorders>
              <w:top w:val="single" w:sz="4" w:space="0" w:color="000000"/>
              <w:left w:val="single" w:sz="4" w:space="0" w:color="000000"/>
              <w:bottom w:val="single" w:sz="4" w:space="0" w:color="000000"/>
              <w:right w:val="single" w:sz="4" w:space="0" w:color="000000"/>
            </w:tcBorders>
          </w:tcPr>
          <w:p>
            <w:pPr>
              <w:pStyle w:val="Normal"/>
              <w:spacing w:lineRule="exact" w:line="440"/>
              <w:ind w:firstLine="560"/>
              <w:rPr>
                <w:rFonts w:ascii="Times New Roman" w:hAnsi="Times New Roman" w:eastAsia="仿宋_GB2312" w:cs="Times New Roman"/>
                <w:sz w:val="28"/>
                <w:szCs w:val="28"/>
              </w:rPr>
            </w:pPr>
            <w:r>
              <w:rPr>
                <w:rFonts w:ascii="Times New Roman" w:hAnsi="Times New Roman" w:cs="Times New Roman" w:eastAsia="仿宋_GB2312"/>
                <w:sz w:val="28"/>
                <w:szCs w:val="28"/>
              </w:rPr>
              <w:t>申请人所填写的内容是否属实；该课题负责人和参加者的政治业务素质是否适合承担本课题的研究工作；本单位能否提供完成本课题所需的时间和条件；本单位是否同意承担本项目的管理和信誉保证。</w:t>
            </w:r>
          </w:p>
          <w:p>
            <w:pPr>
              <w:pStyle w:val="Normal"/>
              <w:spacing w:lineRule="exact" w:line="440"/>
              <w:rPr>
                <w:rFonts w:ascii="Times New Roman" w:hAnsi="Times New Roman" w:eastAsia="仿宋_GB2312" w:cs="Times New Roman"/>
                <w:b/>
                <w:b/>
                <w:sz w:val="28"/>
                <w:szCs w:val="28"/>
                <w:u w:val="single"/>
              </w:rPr>
            </w:pPr>
            <w:r>
              <w:rPr>
                <w:rFonts w:ascii="Times New Roman" w:hAnsi="Times New Roman" w:cs="Times New Roman" w:eastAsia="仿宋_GB2312"/>
                <w:b/>
                <w:sz w:val="28"/>
                <w:szCs w:val="28"/>
                <w:u w:val="single"/>
              </w:rPr>
              <w:t>（所在单位及科研管理部门必须严格审查把关，并签署明确意见。）</w:t>
            </w:r>
          </w:p>
          <w:p>
            <w:pPr>
              <w:pStyle w:val="Normal"/>
              <w:ind w:firstLine="420"/>
              <w:jc w:val="center"/>
              <w:rPr>
                <w:rFonts w:ascii="Times New Roman" w:hAnsi="Times New Roman" w:eastAsia="仿宋_GB2312" w:cs="Times New Roman"/>
                <w:b/>
                <w:b/>
                <w:sz w:val="28"/>
                <w:szCs w:val="24"/>
                <w:u w:val="single"/>
              </w:rPr>
            </w:pPr>
            <w:r>
              <w:rPr>
                <w:rFonts w:eastAsia="仿宋_GB2312" w:cs="Times New Roman" w:ascii="Times New Roman" w:hAnsi="Times New Roman"/>
                <w:b/>
                <w:sz w:val="28"/>
                <w:szCs w:val="24"/>
                <w:u w:val="single"/>
              </w:rPr>
            </w:r>
          </w:p>
          <w:p>
            <w:pPr>
              <w:pStyle w:val="Normal"/>
              <w:rPr>
                <w:rFonts w:ascii="Times New Roman" w:hAnsi="Times New Roman" w:eastAsia="仿宋_GB2312" w:cs="Times New Roman"/>
                <w:szCs w:val="24"/>
              </w:rPr>
            </w:pPr>
            <w:r>
              <w:rPr>
                <w:rFonts w:eastAsia="仿宋_GB2312" w:cs="Times New Roman" w:ascii="Times New Roman" w:hAnsi="Times New Roman"/>
                <w:szCs w:val="24"/>
              </w:rPr>
            </w:r>
          </w:p>
          <w:p>
            <w:pPr>
              <w:pStyle w:val="Normal"/>
              <w:ind w:firstLine="480"/>
              <w:jc w:val="center"/>
              <w:rPr>
                <w:rFonts w:ascii="Times New Roman" w:hAnsi="Times New Roman" w:eastAsia="仿宋_GB2312" w:cs="Times New Roman"/>
                <w:sz w:val="24"/>
                <w:szCs w:val="24"/>
              </w:rPr>
            </w:pPr>
            <w:r>
              <w:rPr>
                <w:rFonts w:eastAsia="仿宋_GB2312" w:cs="Times New Roman" w:ascii="Times New Roman" w:hAnsi="Times New Roman"/>
                <w:sz w:val="24"/>
                <w:szCs w:val="24"/>
              </w:rPr>
            </w:r>
          </w:p>
          <w:p>
            <w:pPr>
              <w:pStyle w:val="Normal"/>
              <w:ind w:firstLine="528"/>
              <w:rPr>
                <w:rFonts w:ascii="Times New Roman" w:hAnsi="Times New Roman" w:eastAsia="仿宋_GB2312" w:cs="Times New Roman"/>
                <w:sz w:val="28"/>
                <w:szCs w:val="28"/>
              </w:rPr>
            </w:pPr>
            <w:r>
              <w:rPr>
                <w:rFonts w:ascii="Times New Roman" w:hAnsi="Times New Roman" w:cs="Times New Roman" w:eastAsia="仿宋_GB2312"/>
                <w:spacing w:val="-8"/>
                <w:sz w:val="28"/>
                <w:szCs w:val="28"/>
              </w:rPr>
              <w:t>工作单位科研管理部门公章</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申报（推荐）单位公章</w:t>
            </w:r>
          </w:p>
          <w:p>
            <w:pPr>
              <w:pStyle w:val="Normal"/>
              <w:keepNext w:val="false"/>
              <w:keepLines w:val="false"/>
              <w:widowControl w:val="false"/>
              <w:kinsoku w:val="true"/>
              <w:overflowPunct w:val="true"/>
              <w:autoSpaceDE w:val="true"/>
              <w:bidi w:val="0"/>
              <w:snapToGrid w:val="false"/>
              <w:spacing w:lineRule="exact" w:line="240"/>
              <w:ind w:firstLine="560"/>
              <w:textAlignment w:val="auto"/>
              <w:rPr>
                <w:rFonts w:ascii="Times New Roman" w:hAnsi="Times New Roman" w:eastAsia="仿宋_GB2312" w:cs="Times New Roman"/>
                <w:sz w:val="28"/>
                <w:szCs w:val="28"/>
              </w:rPr>
            </w:pPr>
            <w:r>
              <w:rPr>
                <w:rFonts w:eastAsia="仿宋_GB2312" w:cs="Times New Roman" w:ascii="Times New Roman" w:hAnsi="Times New Roman"/>
                <w:sz w:val="28"/>
                <w:szCs w:val="28"/>
              </w:rPr>
            </w:r>
          </w:p>
          <w:p>
            <w:pPr>
              <w:pStyle w:val="Normal"/>
              <w:ind w:firstLine="1540"/>
              <w:rPr>
                <w:rFonts w:ascii="Times New Roman" w:hAnsi="Times New Roman" w:eastAsia="仿宋_GB2312" w:cs="Times New Roman"/>
                <w:sz w:val="28"/>
                <w:szCs w:val="28"/>
              </w:rPr>
            </w:pPr>
            <w:r>
              <w:rPr>
                <w:rFonts w:ascii="Times New Roman" w:hAnsi="Times New Roman" w:cs="Times New Roman" w:eastAsia="仿宋_GB2312"/>
                <w:sz w:val="28"/>
                <w:szCs w:val="28"/>
              </w:rPr>
              <w:t>年</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月</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日</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单位负责人签名：</w:t>
            </w:r>
          </w:p>
          <w:p>
            <w:pPr>
              <w:pStyle w:val="Normal"/>
              <w:spacing w:lineRule="auto" w:line="360"/>
              <w:ind w:firstLine="560"/>
              <w:jc w:val="right"/>
              <w:rPr>
                <w:rFonts w:ascii="Times New Roman" w:hAnsi="Times New Roman" w:eastAsia="仿宋_GB2312" w:cs="Times New Roman"/>
                <w:szCs w:val="24"/>
              </w:rPr>
            </w:pPr>
            <w:r>
              <w:rPr>
                <w:rFonts w:eastAsia="Times New Roman" w:cs="Times New Roman" w:ascii="Times New Roman" w:hAnsi="Times New Roman"/>
                <w:sz w:val="28"/>
                <w:szCs w:val="28"/>
              </w:rPr>
              <w:t xml:space="preserve">     </w:t>
            </w:r>
            <w:r>
              <w:rPr>
                <w:rFonts w:ascii="Times New Roman" w:hAnsi="Times New Roman" w:cs="Times New Roman" w:eastAsia="仿宋_GB2312"/>
                <w:sz w:val="28"/>
                <w:szCs w:val="28"/>
              </w:rPr>
              <w:t>年</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月</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日</w:t>
            </w:r>
            <w:r>
              <w:rPr>
                <w:rFonts w:ascii="Times New Roman" w:hAnsi="Times New Roman" w:cs="Times New Roman" w:eastAsia="Times New Roman"/>
                <w:sz w:val="28"/>
                <w:szCs w:val="28"/>
              </w:rPr>
              <w:t xml:space="preserve">  </w:t>
            </w:r>
            <w:r>
              <w:rPr>
                <w:rFonts w:ascii="Times New Roman" w:hAnsi="Times New Roman" w:cs="Times New Roman" w:eastAsia="Times New Roman"/>
                <w:szCs w:val="24"/>
              </w:rPr>
              <w:t xml:space="preserve"> </w:t>
            </w:r>
          </w:p>
        </w:tc>
      </w:tr>
    </w:tbl>
    <w:p>
      <w:pPr>
        <w:pStyle w:val="Normal"/>
        <w:keepNext w:val="false"/>
        <w:keepLines w:val="false"/>
        <w:pageBreakBefore w:val="false"/>
        <w:widowControl w:val="false"/>
        <w:kinsoku w:val="true"/>
        <w:overflowPunct w:val="true"/>
        <w:autoSpaceDE w:val="true"/>
        <w:bidi w:val="0"/>
        <w:snapToGrid w:val="true"/>
        <w:spacing w:before="313" w:after="0"/>
        <w:textAlignment w:val="auto"/>
        <w:rPr>
          <w:rFonts w:ascii="Times New Roman" w:hAnsi="Times New Roman" w:eastAsia="黑体" w:cs="Times New Roman"/>
          <w:sz w:val="32"/>
          <w:szCs w:val="32"/>
        </w:rPr>
      </w:pPr>
      <w:r>
        <w:rPr>
          <w:rFonts w:ascii="Times New Roman" w:hAnsi="Times New Roman" w:cs="Times New Roman" w:eastAsia="黑体"/>
          <w:sz w:val="32"/>
          <w:szCs w:val="32"/>
        </w:rPr>
        <w:t>六</w:t>
      </w:r>
      <w:r>
        <w:rPr>
          <w:rFonts w:ascii="Times New Roman" w:hAnsi="Times New Roman" w:cs="Times New Roman" w:eastAsia="黑体"/>
          <w:sz w:val="32"/>
          <w:szCs w:val="32"/>
        </w:rPr>
        <w:t>、专家评审意见</w:t>
      </w:r>
    </w:p>
    <w:tbl>
      <w:tblPr>
        <w:tblW w:w="9010" w:type="dxa"/>
        <w:jc w:val="left"/>
        <w:tblInd w:w="-257" w:type="dxa"/>
        <w:tblLayout w:type="fixed"/>
        <w:tblCellMar>
          <w:top w:w="0" w:type="dxa"/>
          <w:left w:w="108" w:type="dxa"/>
          <w:bottom w:w="0" w:type="dxa"/>
          <w:right w:w="108" w:type="dxa"/>
        </w:tblCellMar>
      </w:tblPr>
      <w:tblGrid>
        <w:gridCol w:w="9010"/>
      </w:tblGrid>
      <w:tr>
        <w:trPr>
          <w:trHeight w:val="2949" w:hRule="atLeast"/>
        </w:trPr>
        <w:tc>
          <w:tcPr>
            <w:tcW w:w="901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440"/>
              <w:ind w:left="36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440"/>
              <w:rPr>
                <w:rFonts w:ascii="Times New Roman" w:hAnsi="Times New Roman" w:eastAsia="仿宋_GB2312" w:cs="Times New Roman"/>
                <w:sz w:val="28"/>
                <w:szCs w:val="28"/>
              </w:rPr>
            </w:pPr>
            <w:r>
              <w:rPr>
                <w:rFonts w:eastAsia="仿宋_GB2312" w:cs="Times New Roman" w:ascii="Times New Roman" w:hAnsi="Times New Roman"/>
                <w:sz w:val="28"/>
                <w:szCs w:val="28"/>
              </w:rPr>
            </w:r>
          </w:p>
          <w:p>
            <w:pPr>
              <w:pStyle w:val="Normal"/>
              <w:spacing w:lineRule="exact" w:line="440"/>
              <w:jc w:val="center"/>
              <w:rPr>
                <w:rFonts w:ascii="Times New Roman" w:hAnsi="Times New Roman" w:eastAsia="仿宋_GB2312" w:cs="Times New Roman"/>
                <w:sz w:val="28"/>
                <w:szCs w:val="28"/>
              </w:rPr>
            </w:pPr>
            <w:r>
              <w:rPr>
                <w:rFonts w:eastAsia="仿宋_GB2312" w:cs="Times New Roman" w:ascii="Times New Roman" w:hAnsi="Times New Roman"/>
                <w:sz w:val="28"/>
                <w:szCs w:val="28"/>
              </w:rPr>
            </w:r>
          </w:p>
          <w:p>
            <w:pPr>
              <w:pStyle w:val="Normal"/>
              <w:spacing w:lineRule="exact" w:line="440"/>
              <w:jc w:val="center"/>
              <w:rPr>
                <w:rFonts w:ascii="Times New Roman" w:hAnsi="Times New Roman" w:eastAsia="仿宋_GB2312" w:cs="Times New Roman"/>
                <w:sz w:val="28"/>
                <w:szCs w:val="28"/>
              </w:rPr>
            </w:pPr>
            <w:r>
              <w:rPr>
                <w:rFonts w:eastAsia="仿宋_GB2312" w:cs="Times New Roman" w:ascii="Times New Roman" w:hAnsi="Times New Roman"/>
                <w:sz w:val="28"/>
                <w:szCs w:val="28"/>
              </w:rPr>
            </w:r>
          </w:p>
          <w:p>
            <w:pPr>
              <w:pStyle w:val="Normal"/>
              <w:spacing w:lineRule="exact" w:line="440"/>
              <w:ind w:firstLine="5320"/>
              <w:rPr>
                <w:rFonts w:ascii="Times New Roman" w:hAnsi="Times New Roman" w:eastAsia="仿宋_GB2312" w:cs="Times New Roman"/>
                <w:sz w:val="28"/>
                <w:szCs w:val="28"/>
              </w:rPr>
            </w:pPr>
            <w:r>
              <w:rPr>
                <w:rFonts w:ascii="Times New Roman" w:hAnsi="Times New Roman" w:cs="Times New Roman" w:eastAsia="仿宋_GB2312"/>
                <w:sz w:val="28"/>
                <w:szCs w:val="28"/>
              </w:rPr>
              <w:t>评审组长签字：</w:t>
            </w:r>
          </w:p>
          <w:p>
            <w:pPr>
              <w:pStyle w:val="Normal"/>
              <w:spacing w:lineRule="exact" w:line="440"/>
              <w:ind w:left="359" w:firstLine="6020"/>
              <w:rPr>
                <w:rFonts w:ascii="Times New Roman" w:hAnsi="Times New Roman" w:eastAsia="黑体" w:cs="Times New Roman"/>
                <w:sz w:val="30"/>
                <w:szCs w:val="24"/>
              </w:rPr>
            </w:pPr>
            <w:r>
              <w:rPr>
                <w:rFonts w:ascii="Times New Roman" w:hAnsi="Times New Roman" w:cs="Times New Roman" w:eastAsia="仿宋_GB2312"/>
                <w:sz w:val="28"/>
                <w:szCs w:val="28"/>
              </w:rPr>
              <w:t>年</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月</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日</w:t>
            </w:r>
          </w:p>
        </w:tc>
      </w:tr>
    </w:tbl>
    <w:p>
      <w:pPr>
        <w:pStyle w:val="Normal"/>
        <w:keepNext w:val="false"/>
        <w:keepLines w:val="false"/>
        <w:pageBreakBefore w:val="false"/>
        <w:widowControl w:val="false"/>
        <w:kinsoku w:val="true"/>
        <w:overflowPunct w:val="true"/>
        <w:autoSpaceDE w:val="true"/>
        <w:bidi w:val="0"/>
        <w:snapToGrid w:val="true"/>
        <w:spacing w:lineRule="auto" w:line="480" w:before="313" w:after="0"/>
        <w:textAlignment w:val="auto"/>
        <w:rPr>
          <w:rFonts w:ascii="Times New Roman" w:hAnsi="Times New Roman" w:eastAsia="黑体" w:cs="Times New Roman"/>
          <w:sz w:val="32"/>
          <w:szCs w:val="32"/>
        </w:rPr>
      </w:pPr>
      <w:r>
        <w:rPr>
          <w:rFonts w:ascii="Times New Roman" w:hAnsi="Times New Roman" w:cs="Times New Roman" w:eastAsia="黑体"/>
          <w:sz w:val="32"/>
          <w:szCs w:val="32"/>
        </w:rPr>
        <w:t>七</w:t>
      </w:r>
      <w:r>
        <w:rPr>
          <w:rFonts w:ascii="Times New Roman" w:hAnsi="Times New Roman" w:cs="Times New Roman" w:eastAsia="黑体"/>
          <w:sz w:val="32"/>
          <w:szCs w:val="32"/>
        </w:rPr>
        <w:t>、张家界市社会</w:t>
      </w:r>
      <w:r>
        <w:rPr>
          <w:rFonts w:ascii="Times New Roman" w:hAnsi="Times New Roman" w:cs="Times New Roman" w:eastAsia="黑体"/>
          <w:sz w:val="32"/>
          <w:szCs w:val="32"/>
        </w:rPr>
        <w:t>科学界联合会</w:t>
      </w:r>
      <w:r>
        <w:rPr>
          <w:rFonts w:ascii="Times New Roman" w:hAnsi="Times New Roman" w:cs="Times New Roman" w:eastAsia="黑体"/>
          <w:sz w:val="32"/>
          <w:szCs w:val="32"/>
        </w:rPr>
        <w:t>意见</w:t>
      </w:r>
    </w:p>
    <w:tbl>
      <w:tblPr>
        <w:tblW w:w="9010" w:type="dxa"/>
        <w:jc w:val="left"/>
        <w:tblInd w:w="-257" w:type="dxa"/>
        <w:tblLayout w:type="fixed"/>
        <w:tblCellMar>
          <w:top w:w="0" w:type="dxa"/>
          <w:left w:w="108" w:type="dxa"/>
          <w:bottom w:w="0" w:type="dxa"/>
          <w:right w:w="108" w:type="dxa"/>
        </w:tblCellMar>
      </w:tblPr>
      <w:tblGrid>
        <w:gridCol w:w="9010"/>
      </w:tblGrid>
      <w:tr>
        <w:trPr>
          <w:trHeight w:val="2805" w:hRule="atLeast"/>
        </w:trPr>
        <w:tc>
          <w:tcPr>
            <w:tcW w:w="9010" w:type="dxa"/>
            <w:tcBorders>
              <w:top w:val="single" w:sz="4" w:space="0" w:color="000000"/>
              <w:left w:val="single" w:sz="4" w:space="0" w:color="000000"/>
              <w:bottom w:val="single" w:sz="4" w:space="0" w:color="000000"/>
              <w:right w:val="single" w:sz="4" w:space="0" w:color="000000"/>
            </w:tcBorders>
          </w:tcPr>
          <w:p>
            <w:pPr>
              <w:pStyle w:val="Normal"/>
              <w:snapToGrid w:val="false"/>
              <w:ind w:left="36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440"/>
              <w:ind w:left="36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440"/>
              <w:rPr>
                <w:rFonts w:ascii="Times New Roman" w:hAnsi="Times New Roman" w:eastAsia="仿宋_GB2312" w:cs="Times New Roman"/>
                <w:sz w:val="28"/>
                <w:szCs w:val="28"/>
              </w:rPr>
            </w:pPr>
            <w:r>
              <w:rPr>
                <w:rFonts w:eastAsia="仿宋_GB2312" w:cs="Times New Roman" w:ascii="Times New Roman" w:hAnsi="Times New Roman"/>
                <w:sz w:val="28"/>
                <w:szCs w:val="28"/>
              </w:rPr>
            </w:r>
          </w:p>
          <w:p>
            <w:pPr>
              <w:pStyle w:val="Normal"/>
              <w:spacing w:lineRule="exact" w:line="440"/>
              <w:rPr>
                <w:rFonts w:ascii="Times New Roman" w:hAnsi="Times New Roman" w:eastAsia="仿宋_GB2312" w:cs="Times New Roman"/>
                <w:sz w:val="28"/>
                <w:szCs w:val="28"/>
              </w:rPr>
            </w:pPr>
            <w:r>
              <w:rPr>
                <w:rFonts w:eastAsia="仿宋_GB2312" w:cs="Times New Roman" w:ascii="Times New Roman" w:hAnsi="Times New Roman"/>
                <w:sz w:val="28"/>
                <w:szCs w:val="28"/>
              </w:rPr>
            </w:r>
          </w:p>
          <w:p>
            <w:pPr>
              <w:pStyle w:val="Normal"/>
              <w:spacing w:lineRule="exact" w:line="440"/>
              <w:ind w:firstLine="5460"/>
              <w:rPr>
                <w:rFonts w:ascii="Times New Roman" w:hAnsi="Times New Roman" w:eastAsia="仿宋_GB2312" w:cs="Times New Roman"/>
                <w:sz w:val="28"/>
                <w:szCs w:val="28"/>
              </w:rPr>
            </w:pPr>
            <w:r>
              <w:rPr>
                <w:rFonts w:ascii="Times New Roman" w:hAnsi="Times New Roman" w:cs="Times New Roman" w:eastAsia="仿宋_GB2312"/>
                <w:sz w:val="28"/>
                <w:szCs w:val="28"/>
              </w:rPr>
              <w:t>盖</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章：</w:t>
            </w:r>
          </w:p>
          <w:p>
            <w:pPr>
              <w:pStyle w:val="Normal"/>
              <w:spacing w:lineRule="exact" w:line="440"/>
              <w:ind w:firstLine="6300"/>
              <w:rPr>
                <w:rFonts w:ascii="Times New Roman" w:hAnsi="Times New Roman" w:eastAsia="黑体" w:cs="Times New Roman"/>
                <w:szCs w:val="24"/>
              </w:rPr>
            </w:pPr>
            <w:r>
              <w:rPr>
                <w:rFonts w:ascii="Times New Roman" w:hAnsi="Times New Roman" w:cs="Times New Roman" w:eastAsia="仿宋_GB2312"/>
                <w:sz w:val="28"/>
                <w:szCs w:val="28"/>
              </w:rPr>
              <w:t>年</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月</w:t>
            </w:r>
            <w:r>
              <w:rPr>
                <w:rFonts w:ascii="Times New Roman" w:hAnsi="Times New Roman" w:cs="Times New Roman" w:eastAsia="Times New Roman"/>
                <w:sz w:val="28"/>
                <w:szCs w:val="28"/>
              </w:rPr>
              <w:t xml:space="preserve">   </w:t>
            </w:r>
            <w:r>
              <w:rPr>
                <w:rFonts w:ascii="Times New Roman" w:hAnsi="Times New Roman" w:cs="Times New Roman" w:eastAsia="仿宋_GB2312"/>
                <w:sz w:val="28"/>
                <w:szCs w:val="28"/>
              </w:rPr>
              <w:t>日</w:t>
            </w:r>
            <w:r>
              <w:rPr>
                <w:rFonts w:ascii="Times New Roman" w:hAnsi="Times New Roman" w:cs="Times New Roman" w:eastAsia="Times New Roman"/>
                <w:sz w:val="28"/>
                <w:szCs w:val="28"/>
              </w:rPr>
              <w:t xml:space="preserve">  </w:t>
            </w:r>
          </w:p>
        </w:tc>
      </w:tr>
    </w:tbl>
    <w:p>
      <w:pPr>
        <w:pStyle w:val="Normal"/>
        <w:rPr>
          <w:rFonts w:ascii="黑体" w:hAnsi="黑体" w:eastAsia="黑体" w:cs="黑体"/>
          <w:sz w:val="32"/>
          <w:szCs w:val="32"/>
        </w:rPr>
      </w:pPr>
      <w:r>
        <w:rPr>
          <w:rFonts w:ascii="黑体" w:hAnsi="黑体" w:cs="黑体" w:eastAsia="黑体"/>
          <w:sz w:val="32"/>
          <w:szCs w:val="32"/>
        </w:rPr>
        <w:t>附件</w:t>
      </w:r>
      <w:r>
        <w:rPr>
          <w:rFonts w:eastAsia="黑体" w:cs="黑体" w:ascii="黑体" w:hAnsi="黑体"/>
          <w:sz w:val="32"/>
          <w:szCs w:val="32"/>
        </w:rPr>
        <w:t>3</w:t>
      </w:r>
    </w:p>
    <w:p>
      <w:pPr>
        <w:pStyle w:val="Normal"/>
        <w:spacing w:lineRule="exact" w:line="500" w:before="312" w:after="156"/>
        <w:jc w:val="center"/>
        <w:rPr>
          <w:rFonts w:ascii="Times New Roman" w:hAnsi="Times New Roman" w:eastAsia="方正小标宋简体" w:cs="Times New Roman"/>
          <w:spacing w:val="-20"/>
          <w:w w:val="95"/>
          <w:sz w:val="44"/>
          <w:szCs w:val="44"/>
        </w:rPr>
      </w:pPr>
      <w:bookmarkStart w:id="0" w:name="_GoBack"/>
      <w:bookmarkEnd w:id="0"/>
      <w:r>
        <w:rPr>
          <w:rFonts w:eastAsia="方正小标宋简体" w:cs="Times New Roman" w:ascii="Times New Roman" w:hAnsi="Times New Roman"/>
          <w:spacing w:val="-20"/>
          <w:w w:val="95"/>
          <w:sz w:val="44"/>
          <w:szCs w:val="44"/>
          <w:lang w:val="en-US"/>
        </w:rPr>
        <w:t>2024-2025</w:t>
      </w:r>
      <w:r>
        <w:rPr>
          <w:rFonts w:ascii="Times New Roman" w:hAnsi="Times New Roman" w:cs="Times New Roman" w:eastAsia="方正小标宋简体"/>
          <w:spacing w:val="-20"/>
          <w:w w:val="95"/>
          <w:sz w:val="44"/>
          <w:szCs w:val="44"/>
        </w:rPr>
        <w:t>年度张家界市哲学社会科学课题论证活页</w:t>
      </w:r>
    </w:p>
    <w:tbl>
      <w:tblPr>
        <w:tblW w:w="9221" w:type="dxa"/>
        <w:jc w:val="center"/>
        <w:tblInd w:w="0" w:type="dxa"/>
        <w:tblLayout w:type="fixed"/>
        <w:tblCellMar>
          <w:top w:w="0" w:type="dxa"/>
          <w:left w:w="108" w:type="dxa"/>
          <w:bottom w:w="0" w:type="dxa"/>
          <w:right w:w="108" w:type="dxa"/>
        </w:tblCellMar>
      </w:tblPr>
      <w:tblGrid>
        <w:gridCol w:w="9221"/>
      </w:tblGrid>
      <w:tr>
        <w:trPr/>
        <w:tc>
          <w:tcPr>
            <w:tcW w:w="9221" w:type="dxa"/>
            <w:tcBorders>
              <w:top w:val="single" w:sz="4" w:space="0" w:color="000000"/>
              <w:left w:val="single" w:sz="4" w:space="0" w:color="000000"/>
              <w:bottom w:val="single" w:sz="4" w:space="0" w:color="000000"/>
              <w:right w:val="single" w:sz="4" w:space="0" w:color="000000"/>
            </w:tcBorders>
          </w:tcPr>
          <w:p>
            <w:pPr>
              <w:pStyle w:val="Normal"/>
              <w:rPr>
                <w:rFonts w:ascii="仿宋" w:hAnsi="仿宋" w:eastAsia="仿宋" w:cs="仿宋"/>
                <w:sz w:val="28"/>
                <w:szCs w:val="28"/>
              </w:rPr>
            </w:pPr>
            <w:r>
              <w:rPr>
                <w:rFonts w:ascii="仿宋" w:hAnsi="仿宋" w:cs="仿宋" w:eastAsia="仿宋"/>
                <w:sz w:val="28"/>
                <w:szCs w:val="28"/>
              </w:rPr>
              <w:t>课题名称：</w:t>
            </w:r>
          </w:p>
        </w:tc>
      </w:tr>
      <w:tr>
        <w:trPr/>
        <w:tc>
          <w:tcPr>
            <w:tcW w:w="9221" w:type="dxa"/>
            <w:tcBorders>
              <w:top w:val="single" w:sz="4" w:space="0" w:color="000000"/>
              <w:left w:val="single" w:sz="4" w:space="0" w:color="000000"/>
              <w:bottom w:val="single" w:sz="4" w:space="0" w:color="000000"/>
              <w:right w:val="single" w:sz="4" w:space="0" w:color="000000"/>
            </w:tcBorders>
          </w:tcPr>
          <w:p>
            <w:pPr>
              <w:pStyle w:val="Normal"/>
              <w:spacing w:lineRule="exact" w:line="500"/>
              <w:ind w:firstLine="562"/>
              <w:rPr>
                <w:rFonts w:ascii="仿宋" w:hAnsi="仿宋" w:eastAsia="仿宋" w:cs="仿宋"/>
                <w:b/>
                <w:b/>
                <w:sz w:val="28"/>
                <w:szCs w:val="28"/>
              </w:rPr>
            </w:pPr>
            <w:r>
              <w:rPr>
                <w:rFonts w:ascii="仿宋" w:hAnsi="仿宋" w:cs="宋体;方正书宋_GBK" w:eastAsia="仿宋"/>
                <w:b/>
                <w:sz w:val="28"/>
                <w:szCs w:val="28"/>
              </w:rPr>
              <w:t>本表参照以下提纲撰写，要求逻辑清晰，主题突出，层次分明，内容翔实，排版清晰。本表与《申请书》表二内容一致，总字数不超过</w:t>
            </w:r>
            <w:r>
              <w:rPr>
                <w:rFonts w:eastAsia="仿宋" w:cs="仿宋" w:ascii="仿宋" w:hAnsi="仿宋"/>
                <w:b/>
                <w:sz w:val="28"/>
                <w:szCs w:val="28"/>
              </w:rPr>
              <w:t>7000</w:t>
            </w:r>
            <w:r>
              <w:rPr>
                <w:rFonts w:ascii="仿宋" w:hAnsi="仿宋" w:cs="宋体;方正书宋_GBK" w:eastAsia="仿宋"/>
                <w:b/>
                <w:sz w:val="28"/>
                <w:szCs w:val="28"/>
              </w:rPr>
              <w:t>字。</w:t>
            </w:r>
          </w:p>
          <w:p>
            <w:pPr>
              <w:pStyle w:val="Normal"/>
              <w:spacing w:lineRule="exact" w:line="500" w:before="156" w:after="0"/>
              <w:ind w:firstLine="445"/>
              <w:rPr>
                <w:rFonts w:ascii="仿宋" w:hAnsi="仿宋" w:eastAsia="仿宋" w:cs="仿宋"/>
                <w:sz w:val="28"/>
                <w:szCs w:val="28"/>
              </w:rPr>
            </w:pPr>
            <w:r>
              <w:rPr>
                <w:rFonts w:eastAsia="仿宋" w:cs="仿宋" w:ascii="仿宋" w:hAnsi="仿宋"/>
                <w:sz w:val="28"/>
                <w:szCs w:val="28"/>
              </w:rPr>
              <w:t xml:space="preserve">1. </w:t>
            </w:r>
            <w:r>
              <w:rPr>
                <w:rFonts w:eastAsia="仿宋" w:cs="仿宋" w:ascii="仿宋" w:hAnsi="仿宋"/>
                <w:b/>
                <w:sz w:val="28"/>
                <w:szCs w:val="28"/>
              </w:rPr>
              <w:t>[</w:t>
            </w:r>
            <w:r>
              <w:rPr>
                <w:rFonts w:ascii="仿宋" w:hAnsi="仿宋" w:cs="宋体;方正书宋_GBK" w:eastAsia="仿宋"/>
                <w:b/>
                <w:sz w:val="28"/>
                <w:szCs w:val="28"/>
              </w:rPr>
              <w:t>选题依据</w:t>
            </w:r>
            <w:r>
              <w:rPr>
                <w:rFonts w:eastAsia="仿宋" w:cs="仿宋" w:ascii="仿宋" w:hAnsi="仿宋"/>
                <w:b/>
                <w:sz w:val="28"/>
                <w:szCs w:val="28"/>
              </w:rPr>
              <w:t>]</w:t>
            </w:r>
            <w:r>
              <w:rPr>
                <w:rFonts w:eastAsia="仿宋" w:cs="仿宋" w:ascii="仿宋" w:hAnsi="仿宋"/>
                <w:sz w:val="28"/>
                <w:szCs w:val="28"/>
              </w:rPr>
              <w:t xml:space="preserve">  </w:t>
            </w:r>
            <w:r>
              <w:rPr>
                <w:rFonts w:ascii="仿宋" w:hAnsi="仿宋" w:cs="宋体;方正书宋_GBK" w:eastAsia="仿宋"/>
                <w:sz w:val="28"/>
                <w:szCs w:val="28"/>
              </w:rPr>
              <w:t>国内外相关研究的学术史梳理及研究动态；本课题相对于已有研究的独到学术价值和应用价值等。</w:t>
            </w:r>
          </w:p>
          <w:p>
            <w:pPr>
              <w:pStyle w:val="Normal"/>
              <w:tabs>
                <w:tab w:val="clear" w:pos="420"/>
                <w:tab w:val="left" w:pos="2107" w:leader="none"/>
              </w:tabs>
              <w:spacing w:lineRule="exact" w:line="500"/>
              <w:ind w:firstLine="445"/>
              <w:rPr>
                <w:rFonts w:ascii="仿宋" w:hAnsi="仿宋" w:eastAsia="仿宋" w:cs="仿宋"/>
                <w:spacing w:val="-8"/>
                <w:sz w:val="28"/>
                <w:szCs w:val="28"/>
              </w:rPr>
            </w:pPr>
            <w:r>
              <w:rPr>
                <w:rFonts w:eastAsia="仿宋" w:cs="仿宋" w:ascii="仿宋" w:hAnsi="仿宋"/>
                <w:sz w:val="28"/>
                <w:szCs w:val="28"/>
              </w:rPr>
              <w:t xml:space="preserve">2. </w:t>
            </w:r>
            <w:r>
              <w:rPr>
                <w:rFonts w:eastAsia="仿宋" w:cs="仿宋" w:ascii="仿宋" w:hAnsi="仿宋"/>
                <w:b/>
                <w:sz w:val="28"/>
                <w:szCs w:val="28"/>
              </w:rPr>
              <w:t>[</w:t>
            </w:r>
            <w:r>
              <w:rPr>
                <w:rFonts w:ascii="仿宋" w:hAnsi="仿宋" w:cs="宋体;方正书宋_GBK" w:eastAsia="仿宋"/>
                <w:b/>
                <w:sz w:val="28"/>
                <w:szCs w:val="28"/>
              </w:rPr>
              <w:t>研究内容</w:t>
            </w:r>
            <w:r>
              <w:rPr>
                <w:rFonts w:eastAsia="仿宋" w:cs="仿宋" w:ascii="仿宋" w:hAnsi="仿宋"/>
                <w:b/>
                <w:sz w:val="28"/>
                <w:szCs w:val="28"/>
              </w:rPr>
              <w:t xml:space="preserve">]  </w:t>
            </w:r>
            <w:r>
              <w:rPr>
                <w:rFonts w:ascii="仿宋" w:hAnsi="仿宋" w:cs="宋体;方正书宋_GBK" w:eastAsia="仿宋"/>
                <w:spacing w:val="-8"/>
                <w:sz w:val="28"/>
                <w:szCs w:val="28"/>
              </w:rPr>
              <w:t>本课题的研究对象、总体框架、重点难点、主要目标等。</w:t>
            </w:r>
          </w:p>
          <w:p>
            <w:pPr>
              <w:pStyle w:val="Normal"/>
              <w:spacing w:lineRule="exact" w:line="500"/>
              <w:ind w:firstLine="445"/>
              <w:rPr>
                <w:rFonts w:ascii="仿宋" w:hAnsi="仿宋" w:eastAsia="仿宋" w:cs="仿宋"/>
                <w:sz w:val="28"/>
                <w:szCs w:val="28"/>
              </w:rPr>
            </w:pPr>
            <w:r>
              <w:rPr>
                <w:rFonts w:eastAsia="仿宋" w:cs="仿宋" w:ascii="仿宋" w:hAnsi="仿宋"/>
                <w:sz w:val="28"/>
                <w:szCs w:val="28"/>
              </w:rPr>
              <w:t xml:space="preserve">3. </w:t>
            </w:r>
            <w:r>
              <w:rPr>
                <w:rFonts w:eastAsia="仿宋" w:cs="仿宋" w:ascii="仿宋" w:hAnsi="仿宋"/>
                <w:b/>
                <w:sz w:val="28"/>
                <w:szCs w:val="28"/>
              </w:rPr>
              <w:t>[</w:t>
            </w:r>
            <w:r>
              <w:rPr>
                <w:rFonts w:ascii="仿宋" w:hAnsi="仿宋" w:cs="宋体;方正书宋_GBK" w:eastAsia="仿宋"/>
                <w:b/>
                <w:sz w:val="28"/>
                <w:szCs w:val="28"/>
              </w:rPr>
              <w:t>思路方法</w:t>
            </w:r>
            <w:r>
              <w:rPr>
                <w:rFonts w:eastAsia="仿宋" w:cs="仿宋" w:ascii="仿宋" w:hAnsi="仿宋"/>
                <w:b/>
                <w:sz w:val="28"/>
                <w:szCs w:val="28"/>
              </w:rPr>
              <w:t xml:space="preserve">]  </w:t>
            </w:r>
            <w:r>
              <w:rPr>
                <w:rFonts w:ascii="仿宋" w:hAnsi="仿宋" w:cs="宋体;方正书宋_GBK" w:eastAsia="仿宋"/>
                <w:sz w:val="28"/>
                <w:szCs w:val="28"/>
              </w:rPr>
              <w:t>本课题研究的基本思路、具体研究方法、研究计划及其可行性等。</w:t>
            </w:r>
          </w:p>
          <w:p>
            <w:pPr>
              <w:pStyle w:val="Normal"/>
              <w:spacing w:lineRule="exact" w:line="500"/>
              <w:ind w:firstLine="445"/>
              <w:rPr>
                <w:rFonts w:ascii="仿宋" w:hAnsi="仿宋" w:eastAsia="仿宋" w:cs="仿宋"/>
                <w:spacing w:val="-6"/>
                <w:sz w:val="28"/>
                <w:szCs w:val="28"/>
              </w:rPr>
            </w:pPr>
            <w:r>
              <w:rPr>
                <w:rFonts w:eastAsia="仿宋" w:cs="仿宋" w:ascii="仿宋" w:hAnsi="仿宋"/>
                <w:sz w:val="28"/>
                <w:szCs w:val="28"/>
              </w:rPr>
              <w:t xml:space="preserve">4. </w:t>
            </w:r>
            <w:r>
              <w:rPr>
                <w:rFonts w:eastAsia="仿宋" w:cs="仿宋" w:ascii="仿宋" w:hAnsi="仿宋"/>
                <w:b/>
                <w:sz w:val="28"/>
                <w:szCs w:val="28"/>
              </w:rPr>
              <w:t>[</w:t>
            </w:r>
            <w:r>
              <w:rPr>
                <w:rFonts w:ascii="仿宋" w:hAnsi="仿宋" w:cs="宋体;方正书宋_GBK" w:eastAsia="仿宋"/>
                <w:b/>
                <w:sz w:val="28"/>
                <w:szCs w:val="28"/>
              </w:rPr>
              <w:t>创新之处</w:t>
            </w:r>
            <w:r>
              <w:rPr>
                <w:rFonts w:eastAsia="仿宋" w:cs="仿宋" w:ascii="仿宋" w:hAnsi="仿宋"/>
                <w:b/>
                <w:sz w:val="28"/>
                <w:szCs w:val="28"/>
              </w:rPr>
              <w:t xml:space="preserve">]  </w:t>
            </w:r>
            <w:r>
              <w:rPr>
                <w:rFonts w:ascii="仿宋" w:hAnsi="仿宋" w:cs="宋体;方正书宋_GBK" w:eastAsia="仿宋"/>
                <w:spacing w:val="-10"/>
                <w:sz w:val="28"/>
                <w:szCs w:val="28"/>
              </w:rPr>
              <w:t>在学术思想、学术观点、研究方法等方面的特色和创</w:t>
            </w:r>
            <w:r>
              <w:rPr>
                <w:rFonts w:ascii="仿宋" w:hAnsi="仿宋" w:cs="宋体;方正书宋_GBK" w:eastAsia="仿宋"/>
                <w:spacing w:val="-6"/>
                <w:sz w:val="28"/>
                <w:szCs w:val="28"/>
              </w:rPr>
              <w:t>新。</w:t>
            </w:r>
          </w:p>
          <w:p>
            <w:pPr>
              <w:pStyle w:val="Normal"/>
              <w:spacing w:lineRule="exact" w:line="500"/>
              <w:ind w:firstLine="445"/>
              <w:rPr>
                <w:rFonts w:ascii="仿宋" w:hAnsi="仿宋" w:eastAsia="仿宋" w:cs="仿宋"/>
                <w:sz w:val="28"/>
                <w:szCs w:val="28"/>
              </w:rPr>
            </w:pPr>
            <w:r>
              <w:rPr>
                <w:rFonts w:eastAsia="仿宋" w:cs="仿宋" w:ascii="仿宋" w:hAnsi="仿宋"/>
                <w:sz w:val="28"/>
                <w:szCs w:val="28"/>
              </w:rPr>
              <w:t xml:space="preserve">5. </w:t>
            </w:r>
            <w:r>
              <w:rPr>
                <w:rFonts w:eastAsia="仿宋" w:cs="仿宋" w:ascii="仿宋" w:hAnsi="仿宋"/>
                <w:b/>
                <w:sz w:val="28"/>
                <w:szCs w:val="28"/>
              </w:rPr>
              <w:t>[</w:t>
            </w:r>
            <w:r>
              <w:rPr>
                <w:rFonts w:ascii="仿宋" w:hAnsi="仿宋" w:cs="宋体;方正书宋_GBK" w:eastAsia="仿宋"/>
                <w:b/>
                <w:sz w:val="28"/>
                <w:szCs w:val="28"/>
              </w:rPr>
              <w:t>预期成果</w:t>
            </w:r>
            <w:r>
              <w:rPr>
                <w:rFonts w:eastAsia="仿宋" w:cs="仿宋" w:ascii="仿宋" w:hAnsi="仿宋"/>
                <w:b/>
                <w:sz w:val="28"/>
                <w:szCs w:val="28"/>
              </w:rPr>
              <w:t xml:space="preserve">]  </w:t>
            </w:r>
            <w:r>
              <w:rPr>
                <w:rFonts w:ascii="仿宋" w:hAnsi="仿宋" w:cs="宋体;方正书宋_GBK" w:eastAsia="仿宋"/>
                <w:sz w:val="28"/>
                <w:szCs w:val="28"/>
              </w:rPr>
              <w:t>成果形式、使用去向及预期社会效益等。</w:t>
            </w:r>
          </w:p>
          <w:p>
            <w:pPr>
              <w:pStyle w:val="Normal"/>
              <w:spacing w:lineRule="exact" w:line="500"/>
              <w:rPr>
                <w:rFonts w:ascii="仿宋" w:hAnsi="仿宋" w:eastAsia="仿宋" w:cs="仿宋"/>
                <w:sz w:val="28"/>
                <w:szCs w:val="28"/>
              </w:rPr>
            </w:pPr>
            <w:r>
              <w:rPr>
                <w:rFonts w:eastAsia="仿宋" w:cs="仿宋" w:ascii="仿宋" w:hAnsi="仿宋"/>
                <w:sz w:val="28"/>
                <w:szCs w:val="28"/>
              </w:rPr>
            </w:r>
          </w:p>
          <w:p>
            <w:pPr>
              <w:pStyle w:val="Normal"/>
              <w:spacing w:lineRule="exact" w:line="500"/>
              <w:rPr>
                <w:rFonts w:ascii="仿宋" w:hAnsi="仿宋" w:eastAsia="仿宋" w:cs="仿宋"/>
                <w:sz w:val="28"/>
                <w:szCs w:val="28"/>
              </w:rPr>
            </w:pPr>
            <w:r>
              <w:rPr>
                <w:rFonts w:eastAsia="仿宋" w:cs="仿宋" w:ascii="仿宋" w:hAnsi="仿宋"/>
                <w:sz w:val="28"/>
                <w:szCs w:val="28"/>
              </w:rPr>
            </w:r>
          </w:p>
          <w:p>
            <w:pPr>
              <w:pStyle w:val="Normal"/>
              <w:spacing w:lineRule="exact" w:line="400"/>
              <w:ind w:firstLine="445"/>
              <w:rPr>
                <w:rFonts w:ascii="仿宋" w:hAnsi="仿宋" w:eastAsia="仿宋" w:cs="仿宋"/>
                <w:sz w:val="28"/>
                <w:szCs w:val="28"/>
              </w:rPr>
            </w:pPr>
            <w:r>
              <w:rPr>
                <w:rFonts w:eastAsia="仿宋" w:cs="仿宋" w:ascii="仿宋" w:hAnsi="仿宋"/>
                <w:sz w:val="28"/>
                <w:szCs w:val="28"/>
              </w:rPr>
            </w:r>
          </w:p>
          <w:p>
            <w:pPr>
              <w:pStyle w:val="Normal"/>
              <w:spacing w:lineRule="exact" w:line="400"/>
              <w:ind w:firstLine="445"/>
              <w:rPr>
                <w:rFonts w:ascii="仿宋" w:hAnsi="仿宋" w:eastAsia="仿宋" w:cs="仿宋"/>
                <w:sz w:val="28"/>
                <w:szCs w:val="28"/>
              </w:rPr>
            </w:pPr>
            <w:r>
              <w:rPr>
                <w:rFonts w:eastAsia="仿宋" w:cs="仿宋" w:ascii="仿宋" w:hAnsi="仿宋"/>
                <w:sz w:val="28"/>
                <w:szCs w:val="28"/>
              </w:rPr>
            </w:r>
          </w:p>
          <w:p>
            <w:pPr>
              <w:pStyle w:val="Normal"/>
              <w:spacing w:lineRule="exact" w:line="400"/>
              <w:ind w:firstLine="445"/>
              <w:rPr>
                <w:rFonts w:ascii="仿宋" w:hAnsi="仿宋" w:eastAsia="仿宋" w:cs="仿宋"/>
                <w:sz w:val="28"/>
                <w:szCs w:val="28"/>
              </w:rPr>
            </w:pPr>
            <w:r>
              <w:rPr>
                <w:rFonts w:eastAsia="仿宋" w:cs="仿宋" w:ascii="仿宋" w:hAnsi="仿宋"/>
                <w:sz w:val="28"/>
                <w:szCs w:val="28"/>
              </w:rPr>
            </w:r>
          </w:p>
          <w:p>
            <w:pPr>
              <w:pStyle w:val="Normal"/>
              <w:spacing w:lineRule="exact" w:line="400"/>
              <w:ind w:firstLine="445"/>
              <w:rPr>
                <w:rFonts w:ascii="仿宋" w:hAnsi="仿宋" w:eastAsia="仿宋" w:cs="仿宋"/>
                <w:sz w:val="28"/>
                <w:szCs w:val="28"/>
              </w:rPr>
            </w:pPr>
            <w:r>
              <w:rPr>
                <w:rFonts w:eastAsia="仿宋" w:cs="仿宋" w:ascii="仿宋" w:hAnsi="仿宋"/>
                <w:sz w:val="28"/>
                <w:szCs w:val="28"/>
              </w:rPr>
            </w:r>
          </w:p>
          <w:p>
            <w:pPr>
              <w:pStyle w:val="Normal"/>
              <w:spacing w:lineRule="exact" w:line="400"/>
              <w:ind w:firstLine="445"/>
              <w:rPr>
                <w:rFonts w:ascii="仿宋" w:hAnsi="仿宋" w:eastAsia="仿宋" w:cs="仿宋"/>
                <w:sz w:val="28"/>
                <w:szCs w:val="28"/>
              </w:rPr>
            </w:pPr>
            <w:r>
              <w:rPr>
                <w:rFonts w:eastAsia="仿宋" w:cs="仿宋" w:ascii="仿宋" w:hAnsi="仿宋"/>
                <w:sz w:val="28"/>
                <w:szCs w:val="28"/>
              </w:rPr>
            </w:r>
          </w:p>
        </w:tc>
      </w:tr>
    </w:tbl>
    <w:p>
      <w:pPr>
        <w:pStyle w:val="Normal"/>
        <w:tabs>
          <w:tab w:val="clear" w:pos="420"/>
          <w:tab w:val="left" w:pos="-540" w:leader="none"/>
        </w:tabs>
        <w:spacing w:lineRule="exact" w:line="320"/>
        <w:ind w:left="21" w:right="21" w:hanging="0"/>
        <w:rPr>
          <w:rFonts w:ascii="Times New Roman" w:hAnsi="Times New Roman" w:eastAsia="楷体_GB2312;楷体" w:cs="Times New Roman"/>
          <w:sz w:val="24"/>
          <w:szCs w:val="24"/>
        </w:rPr>
      </w:pPr>
      <w:r>
        <w:rPr>
          <w:rFonts w:ascii="Times New Roman" w:hAnsi="Times New Roman" w:cs="Times New Roman" w:eastAsia="楷体_GB2312;楷体"/>
          <w:sz w:val="24"/>
          <w:szCs w:val="24"/>
        </w:rPr>
        <w:t>说明：</w:t>
      </w:r>
      <w:r>
        <w:rPr>
          <w:rFonts w:ascii="Times New Roman" w:hAnsi="Times New Roman" w:cs="Times New Roman" w:eastAsia="Times New Roman"/>
          <w:sz w:val="24"/>
          <w:szCs w:val="24"/>
        </w:rPr>
        <w:t xml:space="preserve"> </w:t>
      </w:r>
    </w:p>
    <w:p>
      <w:pPr>
        <w:pStyle w:val="Normal"/>
        <w:tabs>
          <w:tab w:val="clear" w:pos="420"/>
          <w:tab w:val="left" w:pos="-540" w:leader="none"/>
        </w:tabs>
        <w:spacing w:lineRule="exact" w:line="320"/>
        <w:ind w:left="21" w:right="21" w:firstLine="480"/>
        <w:rPr>
          <w:rFonts w:ascii="Times New Roman" w:hAnsi="Times New Roman" w:eastAsia="楷体_GB2312;楷体" w:cs="Times New Roman"/>
          <w:sz w:val="24"/>
          <w:szCs w:val="24"/>
        </w:rPr>
      </w:pPr>
      <w:r>
        <w:rPr>
          <w:rFonts w:eastAsia="楷体_GB2312;楷体" w:cs="Times New Roman" w:ascii="Times New Roman" w:hAnsi="Times New Roman"/>
          <w:sz w:val="24"/>
          <w:szCs w:val="24"/>
        </w:rPr>
        <w:t>1.</w:t>
      </w:r>
      <w:r>
        <w:rPr>
          <w:rFonts w:ascii="Times New Roman" w:hAnsi="Times New Roman" w:cs="Times New Roman" w:eastAsia="楷体_GB2312;楷体"/>
          <w:sz w:val="24"/>
          <w:szCs w:val="24"/>
        </w:rPr>
        <w:t>活页文字表述中不得直接或间接透露个人信息或相关背景资料，否则取消参评资格。</w:t>
      </w:r>
    </w:p>
    <w:p>
      <w:pPr>
        <w:sectPr>
          <w:headerReference w:type="default" r:id="rId4"/>
          <w:footerReference w:type="default" r:id="rId5"/>
          <w:type w:val="nextPage"/>
          <w:pgSz w:w="11906" w:h="16838"/>
          <w:pgMar w:left="1587" w:right="1474" w:header="851" w:top="1984" w:footer="1247" w:bottom="1588" w:gutter="0"/>
          <w:pgNumType w:fmt="decimal"/>
          <w:formProt w:val="false"/>
          <w:textDirection w:val="lrTb"/>
          <w:docGrid w:type="lines" w:linePitch="312" w:charSpace="0"/>
        </w:sectPr>
        <w:pStyle w:val="Normal"/>
        <w:tabs>
          <w:tab w:val="clear" w:pos="420"/>
          <w:tab w:val="left" w:pos="-540" w:leader="none"/>
        </w:tabs>
        <w:spacing w:lineRule="exact" w:line="320"/>
        <w:ind w:left="21" w:right="21" w:firstLine="480"/>
        <w:rPr>
          <w:rFonts w:ascii="Times New Roman" w:hAnsi="Times New Roman" w:eastAsia="楷体_GB2312;楷体" w:cs="Times New Roman"/>
          <w:sz w:val="24"/>
          <w:szCs w:val="24"/>
        </w:rPr>
      </w:pPr>
      <w:r>
        <w:rPr>
          <w:rFonts w:eastAsia="楷体_GB2312;楷体" w:cs="Times New Roman" w:ascii="Times New Roman" w:hAnsi="Times New Roman"/>
          <w:sz w:val="24"/>
          <w:szCs w:val="24"/>
        </w:rPr>
        <w:t>2.</w:t>
      </w:r>
      <w:r>
        <w:rPr>
          <w:rFonts w:ascii="Times New Roman" w:hAnsi="Times New Roman" w:cs="Times New Roman" w:eastAsia="楷体_GB2312;楷体"/>
          <w:sz w:val="24"/>
          <w:szCs w:val="24"/>
        </w:rPr>
        <w:t>课题名称要与《申请书》一致，一般不加副标题。前期相关研究成果只填成果名称、成果形式（如论文、专著、研究报告等）、作者排序、是否核心期刊等，</w:t>
      </w:r>
      <w:r>
        <w:rPr>
          <w:rFonts w:ascii="Times New Roman" w:hAnsi="Times New Roman" w:cs="Times New Roman" w:eastAsia="楷体_GB2312;楷体"/>
          <w:b/>
          <w:sz w:val="24"/>
          <w:szCs w:val="24"/>
        </w:rPr>
        <w:t>不得填写作者姓名、单位、刊物或出版社名称、发表时间或刊期</w:t>
      </w:r>
      <w:r>
        <w:rPr>
          <w:rFonts w:ascii="Times New Roman" w:hAnsi="Times New Roman" w:cs="Times New Roman" w:eastAsia="楷体_GB2312;楷体"/>
          <w:sz w:val="24"/>
          <w:szCs w:val="24"/>
        </w:rPr>
        <w:t>等。申请人承担的已结项或在研项目、与本课题无关的成果等不能作为前期成果填写。申请人的前期成果不列入参考文献。</w:t>
      </w:r>
    </w:p>
    <w:p>
      <w:pPr>
        <w:pStyle w:val="Normal"/>
        <w:spacing w:lineRule="auto" w:line="600"/>
        <w:rPr>
          <w:rFonts w:ascii="Times New Roman" w:hAnsi="Times New Roman" w:eastAsia="黑体" w:cs="Times New Roman"/>
          <w:sz w:val="32"/>
          <w:szCs w:val="32"/>
        </w:rPr>
      </w:pPr>
      <w:r>
        <w:rPr>
          <w:rFonts w:ascii="Times New Roman" w:hAnsi="Times New Roman" w:cs="Times New Roman" w:eastAsia="黑体"/>
          <w:sz w:val="32"/>
          <w:szCs w:val="32"/>
        </w:rPr>
        <w:t>附件</w:t>
      </w:r>
      <w:r>
        <w:rPr>
          <w:rFonts w:eastAsia="黑体" w:cs="Times New Roman" w:ascii="Times New Roman" w:hAnsi="Times New Roman"/>
          <w:sz w:val="32"/>
          <w:szCs w:val="32"/>
        </w:rPr>
        <w:t>4</w:t>
      </w:r>
    </w:p>
    <w:tbl>
      <w:tblPr>
        <w:tblW w:w="15425" w:type="dxa"/>
        <w:jc w:val="center"/>
        <w:tblInd w:w="0" w:type="dxa"/>
        <w:tblLayout w:type="fixed"/>
        <w:tblCellMar>
          <w:top w:w="0" w:type="dxa"/>
          <w:left w:w="108" w:type="dxa"/>
          <w:bottom w:w="0" w:type="dxa"/>
          <w:right w:w="108" w:type="dxa"/>
        </w:tblCellMar>
      </w:tblPr>
      <w:tblGrid>
        <w:gridCol w:w="1295"/>
        <w:gridCol w:w="1420"/>
        <w:gridCol w:w="948"/>
        <w:gridCol w:w="992"/>
        <w:gridCol w:w="1720"/>
        <w:gridCol w:w="1440"/>
        <w:gridCol w:w="1560"/>
        <w:gridCol w:w="1340"/>
        <w:gridCol w:w="1160"/>
        <w:gridCol w:w="1300"/>
        <w:gridCol w:w="1120"/>
        <w:gridCol w:w="1120"/>
        <w:gridCol w:w="10"/>
      </w:tblGrid>
      <w:tr>
        <w:trPr>
          <w:trHeight w:val="510" w:hRule="atLeast"/>
        </w:trPr>
        <w:tc>
          <w:tcPr>
            <w:tcW w:w="15415" w:type="dxa"/>
            <w:gridSpan w:val="12"/>
            <w:tcBorders/>
            <w:vAlign w:val="center"/>
          </w:tcPr>
          <w:p>
            <w:pPr>
              <w:pStyle w:val="Normal"/>
              <w:spacing w:lineRule="exact" w:line="500" w:before="312" w:after="156"/>
              <w:jc w:val="center"/>
              <w:rPr>
                <w:rFonts w:ascii="Times New Roman" w:hAnsi="Times New Roman" w:eastAsia="方正小标宋简体" w:cs="Times New Roman"/>
                <w:sz w:val="44"/>
                <w:szCs w:val="44"/>
              </w:rPr>
            </w:pPr>
            <w:r>
              <w:rPr>
                <w:rFonts w:eastAsia="方正小标宋简体" w:cs="Times New Roman" w:ascii="Times New Roman" w:hAnsi="Times New Roman"/>
                <w:sz w:val="44"/>
                <w:szCs w:val="44"/>
                <w:lang w:val="en-US"/>
              </w:rPr>
              <w:t>2024-2025</w:t>
            </w:r>
            <w:r>
              <w:rPr>
                <w:rFonts w:ascii="Times New Roman" w:hAnsi="Times New Roman" w:cs="Times New Roman" w:eastAsia="方正小标宋简体"/>
                <w:sz w:val="44"/>
                <w:szCs w:val="44"/>
              </w:rPr>
              <w:t>年度张家界市哲学社会科学课题</w:t>
            </w:r>
            <w:r>
              <w:rPr>
                <w:rFonts w:ascii="Times New Roman" w:hAnsi="Times New Roman" w:cs="Times New Roman" w:eastAsia="方正小标宋简体"/>
                <w:color w:val="000000"/>
                <w:kern w:val="0"/>
                <w:sz w:val="40"/>
                <w:szCs w:val="40"/>
              </w:rPr>
              <w:t>单位申报汇总表（公章）</w:t>
            </w:r>
          </w:p>
        </w:tc>
      </w:tr>
      <w:tr>
        <w:trPr>
          <w:trHeight w:val="95" w:hRule="atLeast"/>
        </w:trPr>
        <w:tc>
          <w:tcPr>
            <w:tcW w:w="1295" w:type="dxa"/>
            <w:tcBorders/>
            <w:vAlign w:val="center"/>
          </w:tcPr>
          <w:p>
            <w:pPr>
              <w:pStyle w:val="Normal"/>
              <w:widowControl/>
              <w:snapToGrid w:val="false"/>
              <w:spacing w:lineRule="exact" w:line="160"/>
              <w:jc w:val="left"/>
              <w:rPr>
                <w:rFonts w:ascii="Times New Roman" w:hAnsi="Times New Roman" w:eastAsia="方正小标宋简体" w:cs="Times New Roman"/>
                <w:color w:val="000000"/>
                <w:kern w:val="0"/>
                <w:sz w:val="22"/>
                <w:szCs w:val="44"/>
              </w:rPr>
            </w:pPr>
            <w:r>
              <w:rPr>
                <w:rFonts w:eastAsia="方正小标宋简体" w:cs="Times New Roman" w:ascii="Times New Roman" w:hAnsi="Times New Roman"/>
                <w:color w:val="000000"/>
                <w:kern w:val="0"/>
                <w:sz w:val="22"/>
                <w:szCs w:val="44"/>
              </w:rPr>
            </w:r>
          </w:p>
        </w:tc>
        <w:tc>
          <w:tcPr>
            <w:tcW w:w="1420"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948"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992"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1720"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1440"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1560"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1340"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1160"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1300"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1120"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c>
          <w:tcPr>
            <w:tcW w:w="1120" w:type="dxa"/>
            <w:tcBorders/>
            <w:vAlign w:val="center"/>
          </w:tcPr>
          <w:p>
            <w:pPr>
              <w:pStyle w:val="Normal"/>
              <w:widowControl/>
              <w:snapToGrid w:val="false"/>
              <w:spacing w:lineRule="exact" w:line="160"/>
              <w:jc w:val="left"/>
              <w:rPr>
                <w:rFonts w:ascii="Times New Roman" w:hAnsi="Times New Roman" w:cs="Times New Roman"/>
                <w:color w:val="000000"/>
                <w:kern w:val="0"/>
                <w:sz w:val="22"/>
              </w:rPr>
            </w:pPr>
            <w:r>
              <w:rPr>
                <w:rFonts w:cs="Times New Roman" w:ascii="Times New Roman" w:hAnsi="Times New Roman"/>
                <w:color w:val="000000"/>
                <w:kern w:val="0"/>
                <w:sz w:val="22"/>
              </w:rPr>
            </w:r>
          </w:p>
        </w:tc>
      </w:tr>
      <w:tr>
        <w:trPr>
          <w:trHeight w:val="270" w:hRule="atLeast"/>
        </w:trPr>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申报单位</w:t>
            </w:r>
          </w:p>
        </w:tc>
        <w:tc>
          <w:tcPr>
            <w:tcW w:w="1420"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工作单位</w:t>
            </w:r>
          </w:p>
        </w:tc>
        <w:tc>
          <w:tcPr>
            <w:tcW w:w="948"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申报人</w:t>
            </w:r>
          </w:p>
        </w:tc>
        <w:tc>
          <w:tcPr>
            <w:tcW w:w="992"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职务</w:t>
            </w:r>
          </w:p>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职称</w:t>
            </w:r>
          </w:p>
        </w:tc>
        <w:tc>
          <w:tcPr>
            <w:tcW w:w="1720"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课题名称</w:t>
            </w:r>
          </w:p>
        </w:tc>
        <w:tc>
          <w:tcPr>
            <w:tcW w:w="1440"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所在学科</w:t>
            </w:r>
          </w:p>
        </w:tc>
        <w:tc>
          <w:tcPr>
            <w:tcW w:w="1560"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研究类型</w:t>
            </w:r>
          </w:p>
        </w:tc>
        <w:tc>
          <w:tcPr>
            <w:tcW w:w="1340"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课题类别</w:t>
            </w:r>
          </w:p>
        </w:tc>
        <w:tc>
          <w:tcPr>
            <w:tcW w:w="1160"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出生年月</w:t>
            </w:r>
          </w:p>
        </w:tc>
        <w:tc>
          <w:tcPr>
            <w:tcW w:w="1300"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联系电话</w:t>
            </w:r>
          </w:p>
        </w:tc>
        <w:tc>
          <w:tcPr>
            <w:tcW w:w="1120"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eastAsia="仿宋" w:cs="仿宋" w:ascii="仿宋" w:hAnsi="仿宋"/>
                <w:b/>
                <w:color w:val="000000"/>
                <w:spacing w:val="-8"/>
                <w:kern w:val="0"/>
                <w:sz w:val="24"/>
                <w:szCs w:val="24"/>
              </w:rPr>
              <w:t>QQ</w:t>
            </w:r>
            <w:r>
              <w:rPr>
                <w:rFonts w:ascii="仿宋" w:hAnsi="仿宋" w:cs="宋体;方正书宋_GBK" w:eastAsia="仿宋"/>
                <w:b/>
                <w:color w:val="000000"/>
                <w:spacing w:val="-8"/>
                <w:kern w:val="0"/>
                <w:sz w:val="24"/>
                <w:szCs w:val="24"/>
              </w:rPr>
              <w:t>邮箱</w:t>
            </w:r>
          </w:p>
        </w:tc>
        <w:tc>
          <w:tcPr>
            <w:tcW w:w="1130" w:type="dxa"/>
            <w:tcBorders>
              <w:top w:val="single" w:sz="4" w:space="0" w:color="000000"/>
              <w:bottom w:val="single" w:sz="4" w:space="0" w:color="000000"/>
              <w:right w:val="single" w:sz="4" w:space="0" w:color="000000"/>
            </w:tcBorders>
            <w:vAlign w:val="center"/>
          </w:tcPr>
          <w:p>
            <w:pPr>
              <w:pStyle w:val="Normal"/>
              <w:widowControl/>
              <w:jc w:val="center"/>
              <w:rPr>
                <w:rFonts w:ascii="仿宋" w:hAnsi="仿宋" w:eastAsia="仿宋" w:cs="仿宋"/>
                <w:b/>
                <w:b/>
                <w:color w:val="000000"/>
                <w:spacing w:val="-8"/>
                <w:kern w:val="0"/>
                <w:sz w:val="24"/>
                <w:szCs w:val="24"/>
              </w:rPr>
            </w:pPr>
            <w:r>
              <w:rPr>
                <w:rFonts w:ascii="仿宋" w:hAnsi="仿宋" w:cs="宋体;方正书宋_GBK" w:eastAsia="仿宋"/>
                <w:b/>
                <w:color w:val="000000"/>
                <w:spacing w:val="-8"/>
                <w:kern w:val="0"/>
                <w:sz w:val="24"/>
                <w:szCs w:val="24"/>
              </w:rPr>
              <w:t>参与成员</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center"/>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center"/>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center"/>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r>
        <w:trPr>
          <w:trHeight w:val="539" w:hRule="atLeast"/>
        </w:trPr>
        <w:tc>
          <w:tcPr>
            <w:tcW w:w="1295" w:type="dxa"/>
            <w:tcBorders>
              <w:left w:val="single" w:sz="4" w:space="0" w:color="000000"/>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48"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992"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7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4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5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4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6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30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2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c>
          <w:tcPr>
            <w:tcW w:w="1130" w:type="dxa"/>
            <w:tcBorders>
              <w:bottom w:val="single" w:sz="4" w:space="0" w:color="000000"/>
              <w:right w:val="single" w:sz="4" w:space="0" w:color="000000"/>
            </w:tcBorders>
            <w:vAlign w:val="center"/>
          </w:tcPr>
          <w:p>
            <w:pPr>
              <w:pStyle w:val="Normal"/>
              <w:widowControl/>
              <w:jc w:val="left"/>
              <w:rPr>
                <w:rFonts w:ascii="Times New Roman" w:hAnsi="Times New Roman" w:cs="Times New Roman"/>
                <w:color w:val="000000"/>
                <w:kern w:val="0"/>
                <w:sz w:val="24"/>
                <w:szCs w:val="24"/>
              </w:rPr>
            </w:pPr>
            <w:r>
              <w:rPr>
                <w:rFonts w:ascii="宋体;方正书宋_GBK" w:hAnsi="宋体;方正书宋_GBK" w:cs="宋体;方正书宋_GBK"/>
                <w:color w:val="000000"/>
                <w:kern w:val="0"/>
                <w:sz w:val="24"/>
                <w:szCs w:val="24"/>
              </w:rPr>
              <w:t>　</w:t>
            </w:r>
          </w:p>
        </w:tc>
      </w:tr>
    </w:tbl>
    <w:p>
      <w:pPr>
        <w:sectPr>
          <w:headerReference w:type="default" r:id="rId6"/>
          <w:footerReference w:type="default" r:id="rId7"/>
          <w:type w:val="nextPage"/>
          <w:pgSz w:orient="landscape" w:w="16838" w:h="11906"/>
          <w:pgMar w:left="1418" w:right="1418" w:header="851" w:top="1418" w:footer="1134" w:bottom="1418" w:gutter="0"/>
          <w:pgNumType w:fmt="decimal"/>
          <w:formProt w:val="false"/>
          <w:textDirection w:val="lrTb"/>
          <w:docGrid w:type="lines" w:linePitch="312" w:charSpace="0"/>
        </w:sectPr>
        <w:pStyle w:val="Normal"/>
        <w:tabs>
          <w:tab w:val="clear" w:pos="420"/>
          <w:tab w:val="left" w:pos="-540" w:leader="none"/>
        </w:tabs>
        <w:spacing w:lineRule="exact" w:line="320"/>
        <w:ind w:right="21" w:hanging="0"/>
        <w:rPr>
          <w:rFonts w:ascii="Times New Roman" w:hAnsi="Times New Roman" w:eastAsia="楷体_GB2312;楷体" w:cs="Times New Roman"/>
          <w:sz w:val="24"/>
          <w:szCs w:val="24"/>
        </w:rPr>
      </w:pPr>
      <w:r>
        <w:rPr>
          <w:rFonts w:eastAsia="楷体_GB2312;楷体" w:cs="Times New Roman" w:ascii="Times New Roman" w:hAnsi="Times New Roman"/>
          <w:sz w:val="24"/>
          <w:szCs w:val="24"/>
        </w:rPr>
      </w:r>
    </w:p>
    <w:p>
      <w:pPr>
        <w:pStyle w:val="Normal"/>
        <w:rPr>
          <w:rFonts w:ascii="Times New Roman" w:hAnsi="Times New Roman" w:eastAsia="楷体_GB2312;楷体" w:cs="Times New Roman"/>
          <w:sz w:val="24"/>
          <w:szCs w:val="24"/>
        </w:rPr>
      </w:pPr>
      <w:r>
        <w:rPr>
          <w:rFonts w:eastAsia="楷体_GB2312;楷体"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tbl>
      <w:tblPr>
        <w:tblW w:w="8833" w:type="dxa"/>
        <w:jc w:val="left"/>
        <w:tblInd w:w="0" w:type="dxa"/>
        <w:tblLayout w:type="fixed"/>
        <w:tblCellMar>
          <w:top w:w="0" w:type="dxa"/>
          <w:left w:w="108" w:type="dxa"/>
          <w:bottom w:w="0" w:type="dxa"/>
          <w:right w:w="108" w:type="dxa"/>
        </w:tblCellMar>
      </w:tblPr>
      <w:tblGrid>
        <w:gridCol w:w="8833"/>
      </w:tblGrid>
      <w:tr>
        <w:trPr>
          <w:trHeight w:val="680" w:hRule="atLeast"/>
        </w:trPr>
        <w:tc>
          <w:tcPr>
            <w:tcW w:w="8833" w:type="dxa"/>
            <w:tcBorders>
              <w:top w:val="single" w:sz="4" w:space="0" w:color="000000"/>
              <w:bottom w:val="single" w:sz="4" w:space="0" w:color="000000"/>
            </w:tcBorders>
            <w:vAlign w:val="center"/>
          </w:tcPr>
          <w:p>
            <w:pPr>
              <w:pStyle w:val="Normal"/>
              <w:spacing w:lineRule="exact" w:line="400"/>
              <w:rPr>
                <w:rFonts w:ascii="Times New Roman" w:hAnsi="Times New Roman" w:cs="Times New Roman"/>
                <w:sz w:val="28"/>
                <w:szCs w:val="28"/>
              </w:rPr>
            </w:pPr>
            <w:r>
              <w:rPr>
                <w:rFonts w:ascii="Times New Roman" w:hAnsi="Times New Roman" w:cs="Times New Roman" w:eastAsia="仿宋_GB2312"/>
                <w:kern w:val="0"/>
                <w:sz w:val="28"/>
                <w:szCs w:val="28"/>
              </w:rPr>
              <w:t>张家界市社会科学界联合会</w:t>
            </w:r>
            <w:r>
              <w:rPr>
                <w:rFonts w:ascii="Times New Roman" w:hAnsi="Times New Roman" w:cs="Times New Roman" w:eastAsia="仿宋_GB2312"/>
                <w:kern w:val="0"/>
                <w:sz w:val="28"/>
                <w:szCs w:val="28"/>
              </w:rPr>
              <w:t>办公室</w:t>
            </w:r>
            <w:r>
              <w:rPr>
                <w:rFonts w:ascii="Times New Roman" w:hAnsi="Times New Roman" w:cs="Times New Roman" w:eastAsia="Times New Roman"/>
                <w:kern w:val="0"/>
                <w:sz w:val="28"/>
                <w:szCs w:val="28"/>
              </w:rPr>
              <w:t xml:space="preserve">             </w:t>
            </w:r>
            <w:r>
              <w:rPr>
                <w:rFonts w:eastAsia="仿宋_GB2312" w:cs="Times New Roman" w:ascii="Times New Roman" w:hAnsi="Times New Roman"/>
                <w:kern w:val="0"/>
                <w:sz w:val="28"/>
                <w:szCs w:val="28"/>
              </w:rPr>
              <w:t>202</w:t>
            </w:r>
            <w:r>
              <w:rPr>
                <w:rFonts w:eastAsia="仿宋_GB2312" w:cs="Times New Roman" w:ascii="Times New Roman" w:hAnsi="Times New Roman"/>
                <w:kern w:val="0"/>
                <w:sz w:val="28"/>
                <w:szCs w:val="28"/>
                <w:lang w:val="en-US" w:eastAsia="zh-CN"/>
              </w:rPr>
              <w:t>4</w:t>
            </w:r>
            <w:r>
              <w:rPr>
                <w:rFonts w:ascii="Times New Roman" w:hAnsi="Times New Roman" w:cs="Times New Roman" w:eastAsia="仿宋_GB2312"/>
                <w:kern w:val="0"/>
                <w:sz w:val="28"/>
                <w:szCs w:val="28"/>
              </w:rPr>
              <w:t>年</w:t>
            </w:r>
            <w:r>
              <w:rPr>
                <w:rFonts w:eastAsia="仿宋_GB2312" w:cs="Times New Roman" w:ascii="Times New Roman" w:hAnsi="Times New Roman"/>
                <w:kern w:val="0"/>
                <w:sz w:val="28"/>
                <w:szCs w:val="28"/>
              </w:rPr>
              <w:t>3</w:t>
            </w:r>
            <w:r>
              <w:rPr>
                <w:rFonts w:ascii="Times New Roman" w:hAnsi="Times New Roman" w:cs="Times New Roman" w:eastAsia="仿宋_GB2312"/>
                <w:kern w:val="0"/>
                <w:sz w:val="28"/>
                <w:szCs w:val="28"/>
              </w:rPr>
              <w:t>月</w:t>
            </w:r>
            <w:r>
              <w:rPr>
                <w:rFonts w:eastAsia="仿宋_GB2312" w:cs="Times New Roman" w:ascii="Times New Roman" w:hAnsi="Times New Roman"/>
                <w:kern w:val="0"/>
                <w:sz w:val="28"/>
                <w:szCs w:val="28"/>
              </w:rPr>
              <w:t>2</w:t>
            </w:r>
            <w:r>
              <w:rPr>
                <w:rFonts w:eastAsia="仿宋_GB2312" w:cs="Times New Roman" w:ascii="Times New Roman" w:hAnsi="Times New Roman"/>
                <w:kern w:val="0"/>
                <w:sz w:val="28"/>
                <w:szCs w:val="28"/>
                <w:lang w:val="en-US" w:eastAsia="zh-CN"/>
              </w:rPr>
              <w:t>7</w:t>
            </w:r>
            <w:r>
              <w:rPr>
                <w:rFonts w:ascii="Times New Roman" w:hAnsi="Times New Roman" w:cs="Times New Roman" w:eastAsia="仿宋_GB2312"/>
                <w:kern w:val="0"/>
                <w:sz w:val="28"/>
                <w:szCs w:val="28"/>
              </w:rPr>
              <w:t>日印发</w:t>
            </w:r>
          </w:p>
        </w:tc>
      </w:tr>
    </w:tbl>
    <w:p>
      <w:pPr>
        <w:pStyle w:val="Normal"/>
        <w:rPr>
          <w:rFonts w:ascii="Times New Roman" w:hAnsi="Times New Roman" w:cs="Times New Roman"/>
        </w:rPr>
      </w:pPr>
      <w:r>
        <w:rPr>
          <w:rFonts w:cs="Times New Roman" w:ascii="Times New Roman" w:hAnsi="Times New Roman"/>
        </w:rPr>
      </w:r>
    </w:p>
    <w:sectPr>
      <w:headerReference w:type="default" r:id="rId8"/>
      <w:footerReference w:type="default" r:id="rId9"/>
      <w:type w:val="nextPage"/>
      <w:pgSz w:w="11906" w:h="16838"/>
      <w:pgMar w:left="1701" w:right="1588" w:header="851" w:top="1701" w:footer="1247" w:bottom="1588"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altName w:val="Trebuchet MS"/>
    <w:charset w:val="00"/>
    <w:family w:val="swiss"/>
    <w:pitch w:val="default"/>
  </w:font>
  <w:font w:name="宋体">
    <w:altName w:val="方正书宋_GBK"/>
    <w:charset w:val="86"/>
    <w:family w:val="auto"/>
    <w:pitch w:val="default"/>
  </w:font>
  <w:font w:name="Liberation Sans">
    <w:altName w:val="Arial"/>
    <w:charset w:val="00"/>
    <w:family w:val="swiss"/>
    <w:pitch w:val="variable"/>
  </w:font>
  <w:font w:name="Times New Roman">
    <w:charset w:val="00"/>
    <w:family w:val="roman"/>
    <w:pitch w:val="default"/>
  </w:font>
  <w:font w:name="仿宋">
    <w:charset w:val="86"/>
    <w:family w:val="modern"/>
    <w:pitch w:val="default"/>
  </w:font>
  <w:font w:name="方正小标宋简体">
    <w:charset w:val="86"/>
    <w:family w:val="auto"/>
    <w:pitch w:val="default"/>
  </w:font>
  <w:font w:name="黑体">
    <w:charset w:val="86"/>
    <w:family w:val="auto"/>
    <w:pitch w:val="default"/>
  </w:font>
  <w:font w:name="仿宋_GB2312">
    <w:charset w:val="86"/>
    <w:family w:val="auto"/>
    <w:pitch w:val="default"/>
  </w:font>
  <w:font w:name="宋体">
    <w:altName w:val="方正书宋_GBK"/>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1065" w:leader="none"/>
        <w:tab w:val="center" w:pos="4153" w:leader="none"/>
        <w:tab w:val="right" w:pos="8306" w:leader="none"/>
      </w:tabs>
      <w:ind w:right="360" w:firstLine="360"/>
      <w:rPr/>
    </w:pPr>
    <w:r>
      <w:rPr/>
      <w:tab/>
    </w:r>
    <w:r>
      <mc:AlternateContent>
        <mc:Choice Requires="wps">
          <w:drawing>
            <wp:anchor behindDoc="1" distT="0" distB="0" distL="114935" distR="0" simplePos="0" locked="0" layoutInCell="0" allowOverlap="1" relativeHeight="19">
              <wp:simplePos x="0" y="0"/>
              <wp:positionH relativeFrom="margin">
                <wp:align>right</wp:align>
              </wp:positionH>
              <wp:positionV relativeFrom="paragraph">
                <wp:posOffset>635</wp:posOffset>
              </wp:positionV>
              <wp:extent cx="713105" cy="179070"/>
              <wp:effectExtent l="0" t="0" r="0" b="0"/>
              <wp:wrapNone/>
              <wp:docPr id="3" name="Frame1"/>
              <a:graphic xmlns:a="http://schemas.openxmlformats.org/drawingml/2006/main">
                <a:graphicData uri="http://schemas.microsoft.com/office/word/2010/wordprocessingShape">
                  <wps:wsp>
                    <wps:cNvSpPr txBox="1"/>
                    <wps:spPr>
                      <a:xfrm>
                        <a:off x="0" y="0"/>
                        <a:ext cx="713105" cy="179070"/>
                      </a:xfrm>
                      <a:prstGeom prst="rect"/>
                      <a:solidFill>
                        <a:srgbClr val="FFFFFF">
                          <a:alpha val="0"/>
                        </a:srgbClr>
                      </a:solidFill>
                    </wps:spPr>
                    <wps:txbx>
                      <w:txbxContent>
                        <w:p>
                          <w:pPr>
                            <w:pStyle w:val="Footer"/>
                            <w:rPr/>
                          </w:pPr>
                          <w:r>
                            <w:rPr>
                              <w:rFonts w:eastAsia="宋体;方正书宋_GBK" w:cs="宋体;方正书宋_GBK" w:ascii="宋体;方正书宋_GBK" w:hAnsi="宋体;方正书宋_GBK"/>
                              <w:sz w:val="28"/>
                              <w:szCs w:val="28"/>
                            </w:rPr>
                            <w:t xml:space="preserve">— </w:t>
                          </w:r>
                          <w:r>
                            <w:rPr>
                              <w:rFonts w:eastAsia="宋体;方正书宋_GBK" w:cs="宋体;方正书宋_GBK" w:ascii="宋体;方正书宋_GBK" w:hAnsi="宋体;方正书宋_GBK"/>
                              <w:sz w:val="28"/>
                              <w:szCs w:val="28"/>
                            </w:rPr>
                            <w:fldChar w:fldCharType="begin"/>
                          </w:r>
                          <w:r>
                            <w:rPr>
                              <w:sz w:val="28"/>
                              <w:szCs w:val="28"/>
                              <w:rFonts w:eastAsia="宋体;方正书宋_GBK" w:cs="宋体;方正书宋_GBK" w:ascii="宋体;方正书宋_GBK" w:hAnsi="宋体;方正书宋_GBK"/>
                            </w:rPr>
                            <w:instrText> PAGE </w:instrText>
                          </w:r>
                          <w:r>
                            <w:rPr>
                              <w:sz w:val="28"/>
                              <w:szCs w:val="28"/>
                              <w:rFonts w:eastAsia="宋体;方正书宋_GBK" w:cs="宋体;方正书宋_GBK" w:ascii="宋体;方正书宋_GBK" w:hAnsi="宋体;方正书宋_GBK"/>
                            </w:rPr>
                            <w:fldChar w:fldCharType="separate"/>
                          </w:r>
                          <w:r>
                            <w:rPr>
                              <w:sz w:val="28"/>
                              <w:szCs w:val="28"/>
                              <w:rFonts w:eastAsia="宋体;方正书宋_GBK" w:cs="宋体;方正书宋_GBK" w:ascii="宋体;方正书宋_GBK" w:hAnsi="宋体;方正书宋_GBK"/>
                            </w:rPr>
                            <w:t>18</w:t>
                          </w:r>
                          <w:r>
                            <w:rPr>
                              <w:sz w:val="28"/>
                              <w:szCs w:val="28"/>
                              <w:rFonts w:eastAsia="宋体;方正书宋_GBK" w:cs="宋体;方正书宋_GBK" w:ascii="宋体;方正书宋_GBK" w:hAnsi="宋体;方正书宋_GBK"/>
                            </w:rPr>
                            <w:fldChar w:fldCharType="end"/>
                          </w:r>
                          <w:r>
                            <w:rPr>
                              <w:rFonts w:eastAsia="宋体;方正书宋_GBK" w:cs="宋体;方正书宋_GBK" w:ascii="宋体;方正书宋_GBK" w:hAnsi="宋体;方正书宋_GBK"/>
                              <w:sz w:val="28"/>
                              <w:szCs w:val="28"/>
                            </w:rPr>
                            <w:t xml:space="preserve"> —</w:t>
                          </w:r>
                        </w:p>
                      </w:txbxContent>
                    </wps:txbx>
                    <wps:bodyPr anchor="t" lIns="635" tIns="635" rIns="635" bIns="635">
                      <a:spAutoFit/>
                    </wps:bodyPr>
                  </wps:wsp>
                </a:graphicData>
              </a:graphic>
            </wp:anchor>
          </w:drawing>
        </mc:Choice>
        <mc:Fallback>
          <w:pict>
            <v:rect fillcolor="#FFFFFF" style="position:absolute;rotation:0;width:56.15pt;height:14.1pt;mso-wrap-distance-left:9.05pt;mso-wrap-distance-right:0pt;mso-wrap-distance-top:0pt;mso-wrap-distance-bottom:0pt;margin-top:0pt;mso-position-vertical-relative:text;margin-left:9.05pt;mso-position-horizontal:outside;mso-position-horizontal-relative:margin">
              <v:fill opacity="0f"/>
              <v:textbox inset="0.000694444444444444in,0.000694444444444444in,0.000694444444444444in,0.000694444444444444in">
                <w:txbxContent>
                  <w:p>
                    <w:pPr>
                      <w:pStyle w:val="Footer"/>
                      <w:rPr/>
                    </w:pPr>
                    <w:r>
                      <w:rPr>
                        <w:rFonts w:eastAsia="宋体;方正书宋_GBK" w:cs="宋体;方正书宋_GBK" w:ascii="宋体;方正书宋_GBK" w:hAnsi="宋体;方正书宋_GBK"/>
                        <w:sz w:val="28"/>
                        <w:szCs w:val="28"/>
                      </w:rPr>
                      <w:t xml:space="preserve">— </w:t>
                    </w:r>
                    <w:r>
                      <w:rPr>
                        <w:rFonts w:eastAsia="宋体;方正书宋_GBK" w:cs="宋体;方正书宋_GBK" w:ascii="宋体;方正书宋_GBK" w:hAnsi="宋体;方正书宋_GBK"/>
                        <w:sz w:val="28"/>
                        <w:szCs w:val="28"/>
                      </w:rPr>
                      <w:fldChar w:fldCharType="begin"/>
                    </w:r>
                    <w:r>
                      <w:rPr>
                        <w:sz w:val="28"/>
                        <w:szCs w:val="28"/>
                        <w:rFonts w:eastAsia="宋体;方正书宋_GBK" w:cs="宋体;方正书宋_GBK" w:ascii="宋体;方正书宋_GBK" w:hAnsi="宋体;方正书宋_GBK"/>
                      </w:rPr>
                      <w:instrText> PAGE </w:instrText>
                    </w:r>
                    <w:r>
                      <w:rPr>
                        <w:sz w:val="28"/>
                        <w:szCs w:val="28"/>
                        <w:rFonts w:eastAsia="宋体;方正书宋_GBK" w:cs="宋体;方正书宋_GBK" w:ascii="宋体;方正书宋_GBK" w:hAnsi="宋体;方正书宋_GBK"/>
                      </w:rPr>
                      <w:fldChar w:fldCharType="separate"/>
                    </w:r>
                    <w:r>
                      <w:rPr>
                        <w:sz w:val="28"/>
                        <w:szCs w:val="28"/>
                        <w:rFonts w:eastAsia="宋体;方正书宋_GBK" w:cs="宋体;方正书宋_GBK" w:ascii="宋体;方正书宋_GBK" w:hAnsi="宋体;方正书宋_GBK"/>
                      </w:rPr>
                      <w:t>18</w:t>
                    </w:r>
                    <w:r>
                      <w:rPr>
                        <w:sz w:val="28"/>
                        <w:szCs w:val="28"/>
                        <w:rFonts w:eastAsia="宋体;方正书宋_GBK" w:cs="宋体;方正书宋_GBK" w:ascii="宋体;方正书宋_GBK" w:hAnsi="宋体;方正书宋_GBK"/>
                      </w:rPr>
                      <w:fldChar w:fldCharType="end"/>
                    </w:r>
                    <w:r>
                      <w:rPr>
                        <w:rFonts w:eastAsia="宋体;方正书宋_GBK" w:cs="宋体;方正书宋_GBK" w:ascii="宋体;方正书宋_GBK" w:hAnsi="宋体;方正书宋_GBK"/>
                        <w:sz w:val="28"/>
                        <w:szCs w:val="28"/>
                      </w:rPr>
                      <w:t xml:space="preserve"> —</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1065" w:leader="none"/>
        <w:tab w:val="center" w:pos="4153" w:leader="none"/>
        <w:tab w:val="right" w:pos="8306" w:leader="none"/>
      </w:tabs>
      <w:ind w:right="360" w:firstLine="360"/>
      <w:rPr/>
    </w:pPr>
    <w:r>
      <w:rPr/>
      <w:tab/>
    </w:r>
    <w:r>
      <mc:AlternateContent>
        <mc:Choice Requires="wps">
          <w:drawing>
            <wp:anchor behindDoc="1" distT="0" distB="0" distL="114935" distR="0" simplePos="0" locked="0" layoutInCell="0" allowOverlap="1" relativeHeight="23">
              <wp:simplePos x="0" y="0"/>
              <wp:positionH relativeFrom="margin">
                <wp:align>right</wp:align>
              </wp:positionH>
              <wp:positionV relativeFrom="paragraph">
                <wp:posOffset>635</wp:posOffset>
              </wp:positionV>
              <wp:extent cx="713105" cy="179070"/>
              <wp:effectExtent l="0" t="0" r="0" b="0"/>
              <wp:wrapNone/>
              <wp:docPr id="4" name="Frame2"/>
              <a:graphic xmlns:a="http://schemas.openxmlformats.org/drawingml/2006/main">
                <a:graphicData uri="http://schemas.microsoft.com/office/word/2010/wordprocessingShape">
                  <wps:wsp>
                    <wps:cNvSpPr txBox="1"/>
                    <wps:spPr>
                      <a:xfrm>
                        <a:off x="0" y="0"/>
                        <a:ext cx="713105" cy="179070"/>
                      </a:xfrm>
                      <a:prstGeom prst="rect"/>
                      <a:solidFill>
                        <a:srgbClr val="FFFFFF">
                          <a:alpha val="0"/>
                        </a:srgbClr>
                      </a:solidFill>
                    </wps:spPr>
                    <wps:txbx>
                      <w:txbxContent>
                        <w:p>
                          <w:pPr>
                            <w:pStyle w:val="Footer"/>
                            <w:rPr/>
                          </w:pPr>
                          <w:r>
                            <w:rPr>
                              <w:rFonts w:eastAsia="宋体;方正书宋_GBK" w:cs="宋体;方正书宋_GBK" w:ascii="宋体;方正书宋_GBK" w:hAnsi="宋体;方正书宋_GBK"/>
                              <w:sz w:val="28"/>
                              <w:szCs w:val="28"/>
                            </w:rPr>
                            <w:t xml:space="preserve">— </w:t>
                          </w:r>
                          <w:r>
                            <w:rPr>
                              <w:rFonts w:eastAsia="宋体;方正书宋_GBK" w:cs="宋体;方正书宋_GBK" w:ascii="宋体;方正书宋_GBK" w:hAnsi="宋体;方正书宋_GBK"/>
                              <w:sz w:val="28"/>
                              <w:szCs w:val="28"/>
                            </w:rPr>
                            <w:fldChar w:fldCharType="begin"/>
                          </w:r>
                          <w:r>
                            <w:rPr>
                              <w:sz w:val="28"/>
                              <w:szCs w:val="28"/>
                              <w:rFonts w:eastAsia="宋体;方正书宋_GBK" w:cs="宋体;方正书宋_GBK" w:ascii="宋体;方正书宋_GBK" w:hAnsi="宋体;方正书宋_GBK"/>
                            </w:rPr>
                            <w:instrText> PAGE </w:instrText>
                          </w:r>
                          <w:r>
                            <w:rPr>
                              <w:sz w:val="28"/>
                              <w:szCs w:val="28"/>
                              <w:rFonts w:eastAsia="宋体;方正书宋_GBK" w:cs="宋体;方正书宋_GBK" w:ascii="宋体;方正书宋_GBK" w:hAnsi="宋体;方正书宋_GBK"/>
                            </w:rPr>
                            <w:fldChar w:fldCharType="separate"/>
                          </w:r>
                          <w:r>
                            <w:rPr>
                              <w:sz w:val="28"/>
                              <w:szCs w:val="28"/>
                              <w:rFonts w:eastAsia="宋体;方正书宋_GBK" w:cs="宋体;方正书宋_GBK" w:ascii="宋体;方正书宋_GBK" w:hAnsi="宋体;方正书宋_GBK"/>
                            </w:rPr>
                            <w:t>20</w:t>
                          </w:r>
                          <w:r>
                            <w:rPr>
                              <w:sz w:val="28"/>
                              <w:szCs w:val="28"/>
                              <w:rFonts w:eastAsia="宋体;方正书宋_GBK" w:cs="宋体;方正书宋_GBK" w:ascii="宋体;方正书宋_GBK" w:hAnsi="宋体;方正书宋_GBK"/>
                            </w:rPr>
                            <w:fldChar w:fldCharType="end"/>
                          </w:r>
                          <w:r>
                            <w:rPr>
                              <w:rFonts w:eastAsia="宋体;方正书宋_GBK" w:cs="宋体;方正书宋_GBK" w:ascii="宋体;方正书宋_GBK" w:hAnsi="宋体;方正书宋_GBK"/>
                              <w:sz w:val="28"/>
                              <w:szCs w:val="28"/>
                            </w:rPr>
                            <w:t xml:space="preserve"> —</w:t>
                          </w:r>
                        </w:p>
                      </w:txbxContent>
                    </wps:txbx>
                    <wps:bodyPr anchor="t" lIns="635" tIns="635" rIns="635" bIns="635">
                      <a:spAutoFit/>
                    </wps:bodyPr>
                  </wps:wsp>
                </a:graphicData>
              </a:graphic>
            </wp:anchor>
          </w:drawing>
        </mc:Choice>
        <mc:Fallback>
          <w:pict>
            <v:rect fillcolor="#FFFFFF" style="position:absolute;rotation:0;width:56.15pt;height:14.1pt;mso-wrap-distance-left:9.05pt;mso-wrap-distance-right:0pt;mso-wrap-distance-top:0pt;mso-wrap-distance-bottom:0pt;margin-top:0pt;mso-position-vertical-relative:text;margin-left:9.05pt;mso-position-horizontal:outside;mso-position-horizontal-relative:margin">
              <v:fill opacity="0f"/>
              <v:textbox inset="0.000694444444444444in,0.000694444444444444in,0.000694444444444444in,0.000694444444444444in">
                <w:txbxContent>
                  <w:p>
                    <w:pPr>
                      <w:pStyle w:val="Footer"/>
                      <w:rPr/>
                    </w:pPr>
                    <w:r>
                      <w:rPr>
                        <w:rFonts w:eastAsia="宋体;方正书宋_GBK" w:cs="宋体;方正书宋_GBK" w:ascii="宋体;方正书宋_GBK" w:hAnsi="宋体;方正书宋_GBK"/>
                        <w:sz w:val="28"/>
                        <w:szCs w:val="28"/>
                      </w:rPr>
                      <w:t xml:space="preserve">— </w:t>
                    </w:r>
                    <w:r>
                      <w:rPr>
                        <w:rFonts w:eastAsia="宋体;方正书宋_GBK" w:cs="宋体;方正书宋_GBK" w:ascii="宋体;方正书宋_GBK" w:hAnsi="宋体;方正书宋_GBK"/>
                        <w:sz w:val="28"/>
                        <w:szCs w:val="28"/>
                      </w:rPr>
                      <w:fldChar w:fldCharType="begin"/>
                    </w:r>
                    <w:r>
                      <w:rPr>
                        <w:sz w:val="28"/>
                        <w:szCs w:val="28"/>
                        <w:rFonts w:eastAsia="宋体;方正书宋_GBK" w:cs="宋体;方正书宋_GBK" w:ascii="宋体;方正书宋_GBK" w:hAnsi="宋体;方正书宋_GBK"/>
                      </w:rPr>
                      <w:instrText> PAGE </w:instrText>
                    </w:r>
                    <w:r>
                      <w:rPr>
                        <w:sz w:val="28"/>
                        <w:szCs w:val="28"/>
                        <w:rFonts w:eastAsia="宋体;方正书宋_GBK" w:cs="宋体;方正书宋_GBK" w:ascii="宋体;方正书宋_GBK" w:hAnsi="宋体;方正书宋_GBK"/>
                      </w:rPr>
                      <w:fldChar w:fldCharType="separate"/>
                    </w:r>
                    <w:r>
                      <w:rPr>
                        <w:sz w:val="28"/>
                        <w:szCs w:val="28"/>
                        <w:rFonts w:eastAsia="宋体;方正书宋_GBK" w:cs="宋体;方正书宋_GBK" w:ascii="宋体;方正书宋_GBK" w:hAnsi="宋体;方正书宋_GBK"/>
                      </w:rPr>
                      <w:t>20</w:t>
                    </w:r>
                    <w:r>
                      <w:rPr>
                        <w:sz w:val="28"/>
                        <w:szCs w:val="28"/>
                        <w:rFonts w:eastAsia="宋体;方正书宋_GBK" w:cs="宋体;方正书宋_GBK" w:ascii="宋体;方正书宋_GBK" w:hAnsi="宋体;方正书宋_GBK"/>
                      </w:rPr>
                      <w:fldChar w:fldCharType="end"/>
                    </w:r>
                    <w:r>
                      <w:rPr>
                        <w:rFonts w:eastAsia="宋体;方正书宋_GBK" w:cs="宋体;方正书宋_GBK" w:ascii="宋体;方正书宋_GBK" w:hAnsi="宋体;方正书宋_GBK"/>
                        <w:sz w:val="28"/>
                        <w:szCs w:val="28"/>
                      </w:rPr>
                      <w:t xml:space="preserve"> —</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1065" w:leader="none"/>
        <w:tab w:val="center" w:pos="4153" w:leader="none"/>
        <w:tab w:val="right" w:pos="8306" w:leader="none"/>
      </w:tabs>
      <w:ind w:right="360" w:firstLine="360"/>
      <w:rPr/>
    </w:pPr>
    <w:r>
      <w:rPr/>
      <w:tab/>
    </w:r>
    <w:r>
      <mc:AlternateContent>
        <mc:Choice Requires="wps">
          <w:drawing>
            <wp:anchor behindDoc="1" distT="0" distB="0" distL="114935" distR="0" simplePos="0" locked="0" layoutInCell="0" allowOverlap="1" relativeHeight="26">
              <wp:simplePos x="0" y="0"/>
              <wp:positionH relativeFrom="margin">
                <wp:align>right</wp:align>
              </wp:positionH>
              <wp:positionV relativeFrom="paragraph">
                <wp:posOffset>635</wp:posOffset>
              </wp:positionV>
              <wp:extent cx="713105" cy="179070"/>
              <wp:effectExtent l="0" t="0" r="0" b="0"/>
              <wp:wrapNone/>
              <wp:docPr id="5" name="Frame3"/>
              <a:graphic xmlns:a="http://schemas.openxmlformats.org/drawingml/2006/main">
                <a:graphicData uri="http://schemas.microsoft.com/office/word/2010/wordprocessingShape">
                  <wps:wsp>
                    <wps:cNvSpPr txBox="1"/>
                    <wps:spPr>
                      <a:xfrm>
                        <a:off x="0" y="0"/>
                        <a:ext cx="713105" cy="179070"/>
                      </a:xfrm>
                      <a:prstGeom prst="rect"/>
                      <a:solidFill>
                        <a:srgbClr val="FFFFFF">
                          <a:alpha val="0"/>
                        </a:srgbClr>
                      </a:solidFill>
                    </wps:spPr>
                    <wps:txbx>
                      <w:txbxContent>
                        <w:p>
                          <w:pPr>
                            <w:pStyle w:val="Footer"/>
                            <w:rPr/>
                          </w:pPr>
                          <w:r>
                            <w:rPr>
                              <w:rFonts w:eastAsia="宋体;方正书宋_GBK" w:cs="宋体;方正书宋_GBK" w:ascii="宋体;方正书宋_GBK" w:hAnsi="宋体;方正书宋_GBK"/>
                              <w:sz w:val="28"/>
                              <w:szCs w:val="28"/>
                            </w:rPr>
                            <w:t xml:space="preserve">— </w:t>
                          </w:r>
                          <w:r>
                            <w:rPr>
                              <w:rFonts w:eastAsia="宋体;方正书宋_GBK" w:cs="宋体;方正书宋_GBK" w:ascii="宋体;方正书宋_GBK" w:hAnsi="宋体;方正书宋_GBK"/>
                              <w:sz w:val="28"/>
                              <w:szCs w:val="28"/>
                            </w:rPr>
                            <w:fldChar w:fldCharType="begin"/>
                          </w:r>
                          <w:r>
                            <w:rPr>
                              <w:sz w:val="28"/>
                              <w:szCs w:val="28"/>
                              <w:rFonts w:eastAsia="宋体;方正书宋_GBK" w:cs="宋体;方正书宋_GBK" w:ascii="宋体;方正书宋_GBK" w:hAnsi="宋体;方正书宋_GBK"/>
                            </w:rPr>
                            <w:instrText> PAGE </w:instrText>
                          </w:r>
                          <w:r>
                            <w:rPr>
                              <w:sz w:val="28"/>
                              <w:szCs w:val="28"/>
                              <w:rFonts w:eastAsia="宋体;方正书宋_GBK" w:cs="宋体;方正书宋_GBK" w:ascii="宋体;方正书宋_GBK" w:hAnsi="宋体;方正书宋_GBK"/>
                            </w:rPr>
                            <w:fldChar w:fldCharType="separate"/>
                          </w:r>
                          <w:r>
                            <w:rPr>
                              <w:sz w:val="28"/>
                              <w:szCs w:val="28"/>
                              <w:rFonts w:eastAsia="宋体;方正书宋_GBK" w:cs="宋体;方正书宋_GBK" w:ascii="宋体;方正书宋_GBK" w:hAnsi="宋体;方正书宋_GBK"/>
                            </w:rPr>
                            <w:t>23</w:t>
                          </w:r>
                          <w:r>
                            <w:rPr>
                              <w:sz w:val="28"/>
                              <w:szCs w:val="28"/>
                              <w:rFonts w:eastAsia="宋体;方正书宋_GBK" w:cs="宋体;方正书宋_GBK" w:ascii="宋体;方正书宋_GBK" w:hAnsi="宋体;方正书宋_GBK"/>
                            </w:rPr>
                            <w:fldChar w:fldCharType="end"/>
                          </w:r>
                          <w:r>
                            <w:rPr>
                              <w:rFonts w:eastAsia="宋体;方正书宋_GBK" w:cs="宋体;方正书宋_GBK" w:ascii="宋体;方正书宋_GBK" w:hAnsi="宋体;方正书宋_GBK"/>
                              <w:sz w:val="28"/>
                              <w:szCs w:val="28"/>
                            </w:rPr>
                            <w:t xml:space="preserve"> —</w:t>
                          </w:r>
                        </w:p>
                      </w:txbxContent>
                    </wps:txbx>
                    <wps:bodyPr anchor="t" lIns="635" tIns="635" rIns="635" bIns="635">
                      <a:spAutoFit/>
                    </wps:bodyPr>
                  </wps:wsp>
                </a:graphicData>
              </a:graphic>
            </wp:anchor>
          </w:drawing>
        </mc:Choice>
        <mc:Fallback>
          <w:pict>
            <v:rect fillcolor="#FFFFFF" style="position:absolute;rotation:0;width:56.15pt;height:14.1pt;mso-wrap-distance-left:9.05pt;mso-wrap-distance-right:0pt;mso-wrap-distance-top:0pt;mso-wrap-distance-bottom:0pt;margin-top:0pt;mso-position-vertical-relative:text;margin-left:374.7pt;mso-position-horizontal:outside;mso-position-horizontal-relative:margin">
              <v:fill opacity="0f"/>
              <v:textbox inset="0.000694444444444444in,0.000694444444444444in,0.000694444444444444in,0.000694444444444444in">
                <w:txbxContent>
                  <w:p>
                    <w:pPr>
                      <w:pStyle w:val="Footer"/>
                      <w:rPr/>
                    </w:pPr>
                    <w:r>
                      <w:rPr>
                        <w:rFonts w:eastAsia="宋体;方正书宋_GBK" w:cs="宋体;方正书宋_GBK" w:ascii="宋体;方正书宋_GBK" w:hAnsi="宋体;方正书宋_GBK"/>
                        <w:sz w:val="28"/>
                        <w:szCs w:val="28"/>
                      </w:rPr>
                      <w:t xml:space="preserve">— </w:t>
                    </w:r>
                    <w:r>
                      <w:rPr>
                        <w:rFonts w:eastAsia="宋体;方正书宋_GBK" w:cs="宋体;方正书宋_GBK" w:ascii="宋体;方正书宋_GBK" w:hAnsi="宋体;方正书宋_GBK"/>
                        <w:sz w:val="28"/>
                        <w:szCs w:val="28"/>
                      </w:rPr>
                      <w:fldChar w:fldCharType="begin"/>
                    </w:r>
                    <w:r>
                      <w:rPr>
                        <w:sz w:val="28"/>
                        <w:szCs w:val="28"/>
                        <w:rFonts w:eastAsia="宋体;方正书宋_GBK" w:cs="宋体;方正书宋_GBK" w:ascii="宋体;方正书宋_GBK" w:hAnsi="宋体;方正书宋_GBK"/>
                      </w:rPr>
                      <w:instrText> PAGE </w:instrText>
                    </w:r>
                    <w:r>
                      <w:rPr>
                        <w:sz w:val="28"/>
                        <w:szCs w:val="28"/>
                        <w:rFonts w:eastAsia="宋体;方正书宋_GBK" w:cs="宋体;方正书宋_GBK" w:ascii="宋体;方正书宋_GBK" w:hAnsi="宋体;方正书宋_GBK"/>
                      </w:rPr>
                      <w:fldChar w:fldCharType="separate"/>
                    </w:r>
                    <w:r>
                      <w:rPr>
                        <w:sz w:val="28"/>
                        <w:szCs w:val="28"/>
                        <w:rFonts w:eastAsia="宋体;方正书宋_GBK" w:cs="宋体;方正书宋_GBK" w:ascii="宋体;方正书宋_GBK" w:hAnsi="宋体;方正书宋_GBK"/>
                      </w:rPr>
                      <w:t>23</w:t>
                    </w:r>
                    <w:r>
                      <w:rPr>
                        <w:sz w:val="28"/>
                        <w:szCs w:val="28"/>
                        <w:rFonts w:eastAsia="宋体;方正书宋_GBK" w:cs="宋体;方正书宋_GBK" w:ascii="宋体;方正书宋_GBK" w:hAnsi="宋体;方正书宋_GBK"/>
                      </w:rPr>
                      <w:fldChar w:fldCharType="end"/>
                    </w:r>
                    <w:r>
                      <w:rPr>
                        <w:rFonts w:eastAsia="宋体;方正书宋_GBK" w:cs="宋体;方正书宋_GBK" w:ascii="宋体;方正书宋_GBK" w:hAnsi="宋体;方正书宋_GBK"/>
                        <w:sz w:val="28"/>
                        <w:szCs w:val="28"/>
                      </w:rPr>
                      <w:t xml:space="preserve"> —</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mirrorMargins/>
  <w:defaultTabStop w:val="42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Calibri;Trebuchet MS" w:hAnsi="Calibri;Trebuchet MS" w:eastAsia="宋体;方正书宋_GBK" w:cs="Calibri;Trebuchet MS"/>
      <w:color w:val="auto"/>
      <w:kern w:val="2"/>
      <w:sz w:val="21"/>
      <w:szCs w:val="22"/>
      <w:lang w:val="en-US" w:eastAsia="zh-CN" w:bidi="ar-SA"/>
    </w:rPr>
  </w:style>
  <w:style w:type="paragraph" w:styleId="Heading2">
    <w:name w:val="Heading 2"/>
    <w:basedOn w:val="Normal"/>
    <w:next w:val="Normal"/>
    <w:qFormat/>
    <w:pPr>
      <w:numPr>
        <w:ilvl w:val="1"/>
        <w:numId w:val="1"/>
      </w:numPr>
      <w:spacing w:before="280" w:after="280"/>
      <w:jc w:val="left"/>
      <w:outlineLvl w:val="1"/>
    </w:pPr>
    <w:rPr>
      <w:rFonts w:ascii="宋体;方正书宋_GBK" w:hAnsi="宋体;方正书宋_GBK" w:cs="宋体;方正书宋_GBK"/>
      <w:b/>
      <w:kern w:val="0"/>
      <w:sz w:val="36"/>
      <w:szCs w:val="36"/>
    </w:rPr>
  </w:style>
  <w:style w:type="character" w:styleId="Style13">
    <w:name w:val="默认段落字体"/>
    <w:qFormat/>
    <w:rPr>
      <w:rFonts w:ascii="Calibri;Trebuchet MS" w:hAnsi="Calibri;Trebuchet MS" w:eastAsia="宋体;方正书宋_GBK" w:cs="Times New Roman"/>
    </w:rPr>
  </w:style>
  <w:style w:type="character" w:styleId="2Char">
    <w:name w:val="标题 2 Char"/>
    <w:qFormat/>
    <w:rPr>
      <w:rFonts w:ascii="宋体;方正书宋_GBK" w:hAnsi="宋体;方正书宋_GBK" w:eastAsia="宋体;方正书宋_GBK" w:cs="Times New Roman"/>
      <w:b/>
      <w:sz w:val="36"/>
      <w:szCs w:val="36"/>
    </w:rPr>
  </w:style>
  <w:style w:type="character" w:styleId="Char">
    <w:name w:val="批注框文本 Char"/>
    <w:qFormat/>
    <w:rPr>
      <w:rFonts w:ascii="Calibri;Trebuchet MS" w:hAnsi="Calibri;Trebuchet MS" w:eastAsia="宋体;方正书宋_GBK" w:cs="Times New Roman"/>
      <w:kern w:val="2"/>
      <w:sz w:val="18"/>
      <w:szCs w:val="18"/>
    </w:rPr>
  </w:style>
  <w:style w:type="character" w:styleId="Char1">
    <w:name w:val="页脚 Char"/>
    <w:qFormat/>
    <w:rPr>
      <w:rFonts w:ascii="Calibri;Trebuchet MS" w:hAnsi="Calibri;Trebuchet MS" w:eastAsia="宋体;方正书宋_GBK" w:cs="Times New Roman"/>
      <w:sz w:val="18"/>
      <w:szCs w:val="18"/>
    </w:rPr>
  </w:style>
  <w:style w:type="character" w:styleId="Char2">
    <w:name w:val="页眉 Char"/>
    <w:qFormat/>
    <w:rPr>
      <w:rFonts w:ascii="Calibri;Trebuchet MS" w:hAnsi="Calibri;Trebuchet MS" w:eastAsia="宋体;方正书宋_GBK" w:cs="Times New Roman"/>
      <w:sz w:val="18"/>
      <w:szCs w:val="18"/>
    </w:rPr>
  </w:style>
  <w:style w:type="character" w:styleId="StrongEmphasis">
    <w:name w:val="Strong Emphasis"/>
    <w:qFormat/>
    <w:rPr>
      <w:rFonts w:ascii="Calibri;Trebuchet MS" w:hAnsi="Calibri;Trebuchet MS" w:eastAsia="宋体;方正书宋_GBK" w:cs="Times New Roman"/>
      <w:b/>
    </w:rPr>
  </w:style>
  <w:style w:type="character" w:styleId="PageNumber">
    <w:name w:val="Page Number"/>
    <w:rPr>
      <w:rFonts w:ascii="Calibri;Trebuchet MS" w:hAnsi="Calibri;Trebuchet MS" w:eastAsia="宋体;方正书宋_GBK" w:cs="Times New Roman"/>
    </w:rPr>
  </w:style>
  <w:style w:type="character" w:styleId="InternetLink">
    <w:name w:val="Hyperlink"/>
    <w:rPr>
      <w:rFonts w:ascii="Calibri;Trebuchet MS" w:hAnsi="Calibri;Trebuchet MS" w:eastAsia="宋体;方正书宋_GBK" w:cs="Times New Roman"/>
      <w:color w:val="0000FF"/>
      <w:u w:val="none"/>
    </w:rPr>
  </w:style>
  <w:style w:type="paragraph" w:styleId="Heading">
    <w:name w:val="Heading"/>
    <w:basedOn w:val="Normal"/>
    <w:next w:val="TextBody"/>
    <w:qFormat/>
    <w:pPr>
      <w:keepNext w:val="true"/>
      <w:spacing w:before="240" w:after="120"/>
    </w:pPr>
    <w:rPr>
      <w:rFonts w:ascii="Liberation Sans" w:hAnsi="Liberation Sans" w:eastAsia="Microsoft Ya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4">
    <w:name w:val="纯文本"/>
    <w:basedOn w:val="Normal"/>
    <w:qFormat/>
    <w:pPr/>
    <w:rPr>
      <w:rFonts w:ascii="宋体;方正书宋_GBK" w:hAnsi="宋体;方正书宋_GBK" w:cs="Courier New"/>
      <w:szCs w:val="21"/>
    </w:rPr>
  </w:style>
  <w:style w:type="paragraph" w:styleId="Style15">
    <w:name w:val="批注框文本"/>
    <w:basedOn w:val="Normal"/>
    <w:qFormat/>
    <w:pPr/>
    <w:rPr>
      <w:sz w:val="18"/>
      <w:szCs w:val="18"/>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left"/>
    </w:pPr>
    <w:rPr>
      <w:kern w:val="0"/>
      <w:sz w:val="18"/>
      <w:szCs w:val="18"/>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kern w:val="0"/>
      <w:sz w:val="18"/>
      <w:szCs w:val="18"/>
    </w:rPr>
  </w:style>
  <w:style w:type="paragraph" w:styleId="Style16">
    <w:name w:val="普通(网站)"/>
    <w:basedOn w:val="Normal"/>
    <w:qFormat/>
    <w:pPr>
      <w:jc w:val="left"/>
    </w:pPr>
    <w:rPr>
      <w:rFonts w:ascii="Calibri;Trebuchet MS" w:hAnsi="Calibri;Trebuchet MS" w:eastAsia="宋体;方正书宋_GBK" w:cs="Times New Roman"/>
      <w:kern w:val="0"/>
      <w:sz w:val="24"/>
      <w:szCs w:val="24"/>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kt.hnsk.gov.cn/" TargetMode="External"/><Relationship Id="rId3" Type="http://schemas.openxmlformats.org/officeDocument/2006/relationships/hyperlink" Target="mailto:1004883142@qq.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2018-03-16T06:48:00Z</dcterms:created>
  <dc:creator>Lenovo</dc:creator>
  <dc:description/>
  <dc:language>en-US</dc:language>
  <cp:lastModifiedBy>greatwall</cp:lastModifiedBy>
  <cp:lastPrinted>2024-03-30T01:59:00Z</cp:lastPrinted>
  <dcterms:modified xsi:type="dcterms:W3CDTF">2024-04-03T17:03:53Z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34D4D57C7C824694A1E4070DE4CCA1A8_13</vt:lpwstr>
  </property>
  <property fmtid="{D5CDD505-2E9C-101B-9397-08002B2CF9AE}" pid="3" name="KSOProductBuildVer">
    <vt:lpwstr>2052-11.8.2.1132</vt:lpwstr>
  </property>
  <property fmtid="{D5CDD505-2E9C-101B-9397-08002B2CF9AE}" pid="4" name="commondata">
    <vt:lpwstr>commondata</vt:lpwstr>
  </property>
</Properties>
</file>