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附件5</w:t>
      </w:r>
      <w:bookmarkStart w:id="0" w:name="_Toc8039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张家界学院第三届“毕业杯”啦啦操比赛竞赛规程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一、举办单位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主办：张家界学院学生工作处（团委）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承办：张家界学院体育学院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协办：张家界学院啦啦操协会、</w:t>
      </w:r>
      <w:r>
        <w:rPr>
          <w:rFonts w:hint="default" w:ascii="Times New Roman" w:hAnsi="Times New Roman" w:eastAsia="仿宋" w:cs="Times New Roman"/>
          <w:kern w:val="2"/>
          <w:sz w:val="28"/>
          <w:szCs w:val="22"/>
          <w:lang w:val="en-US" w:eastAsia="zh-CN" w:bidi="ar-SA"/>
        </w:rPr>
        <w:t>张家界学院啦啦操校队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、竞赛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28"/>
          <w:szCs w:val="28"/>
        </w:rPr>
        <w:t>年5月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28"/>
          <w:szCs w:val="28"/>
        </w:rPr>
        <w:t>日至20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28"/>
          <w:szCs w:val="28"/>
        </w:rPr>
        <w:t>年5月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、竞赛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张家界学院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体艺馆篮球场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、报名方法及时间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1.报名时间：截止到2024年5月15日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2.报名方式：进入QQ群（515882793）完成报名，或在报名规定时间内将报名表发至联系人邮箱视为报名成功。</w:t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eastAsia="仿宋"/>
          <w:lang w:val="en-US" w:eastAsia="zh-CN"/>
        </w:rPr>
        <w:drawing>
          <wp:inline distT="0" distB="0" distL="114300" distR="114300">
            <wp:extent cx="1576705" cy="1885950"/>
            <wp:effectExtent l="0" t="0" r="8255" b="3810"/>
            <wp:docPr id="6" name="图片 6" descr="50bf11a37a6ac41be9ef9fb91bbf6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0bf11a37a6ac41be9ef9fb91bbf6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3.报名联系人：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蔡腾 联系方式：17377793631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邮箱：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instrText xml:space="preserve"> HYPERLINK "mailto:3310941596@qq.com；" </w:instrTex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3310941596@qq.com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五、参赛办法及资格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比赛分啦啦操文化及场地竞赛，啦啦操文化竞赛包含啦啦操理论知识抢答（共30道抢答题，从400题库中随机抽取不重复的考题以供抢答）及最佳啦啦操队名、口号竞选（根据各参赛团队上报的队名及口号进行评选），啦啦操文创DIY。啦啦操场地竞赛从以下几个方面组织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2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2"/>
          <w:lang w:val="en-US" w:eastAsia="zh-CN"/>
        </w:rPr>
        <w:t>1.竞赛内容及分组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内容:比赛分规定动作及自编动作两个组别，规定动作为大赛指定套路(曲目名称：建功新时代，获取教学视频可联系报名联系人）；自编动作风格不限，时间控制在2′以内(自编成套动作要符合自由舞蹈啦啦操项目特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2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2"/>
          <w:lang w:val="en-US" w:eastAsia="zh-CN"/>
        </w:rPr>
        <w:t>分组:规定分小集体4-6人，大集体12-24人，男女比例不限，规定动作可以以二级学院为单位组队；自编动作分双人，小集体4-9人，大集体12-24人，男女比例不限。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2.参赛队伍需达到10支才能开赛；如参赛队伍超过10支则进行预赛，前8名的队伍进入决赛。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参赛队员必须是张家界学院在籍学生或教师，鼓励师生混合组队。每位参赛队员不可跨团队参赛，同一团队可兼报规定动作和自编动作各项比赛，每位队员最多参加三项；总体来说，规定动作分小集体和大集体两个项目，自编动作分双人、小集体和大集体三个项目，一个团队最多可以报五项，但要注意一个队员最多参加三个项目，且不可以跨团队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2"/>
          <w:lang w:val="en-US"/>
        </w:rPr>
      </w:pPr>
      <w:r>
        <w:rPr>
          <w:rFonts w:hint="default" w:ascii="Times New Roman" w:hAnsi="Times New Roman" w:eastAsia="仿宋" w:cs="Times New Roman"/>
          <w:sz w:val="28"/>
          <w:szCs w:val="22"/>
          <w:lang w:val="en-US"/>
        </w:rPr>
        <w:t>1.竞赛规则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2"/>
          <w:lang w:val="en-US"/>
        </w:rPr>
      </w:pPr>
      <w:r>
        <w:rPr>
          <w:rFonts w:hint="default" w:ascii="Times New Roman" w:hAnsi="Times New Roman" w:eastAsia="仿宋" w:cs="Times New Roman"/>
          <w:sz w:val="28"/>
          <w:szCs w:val="22"/>
          <w:lang w:val="en-US"/>
        </w:rPr>
        <w:t>按照全国啦啦操最新规则进行，相关细则组委会将在报名结束后</w:t>
      </w:r>
      <w:r>
        <w:rPr>
          <w:rFonts w:hint="default" w:ascii="Times New Roman" w:hAnsi="Times New Roman" w:eastAsia="仿宋" w:cs="Times New Roman"/>
          <w:sz w:val="28"/>
          <w:szCs w:val="22"/>
          <w:lang w:val="en-US" w:eastAsia="zh-CN"/>
        </w:rPr>
        <w:t>三个工作日内</w:t>
      </w:r>
      <w:r>
        <w:rPr>
          <w:rFonts w:hint="default" w:ascii="Times New Roman" w:hAnsi="Times New Roman" w:eastAsia="仿宋" w:cs="Times New Roman"/>
          <w:sz w:val="28"/>
          <w:szCs w:val="22"/>
          <w:lang w:val="en-US"/>
        </w:rPr>
        <w:t>组织各领队</w:t>
      </w:r>
      <w:r>
        <w:rPr>
          <w:rFonts w:hint="default" w:ascii="Times New Roman" w:hAnsi="Times New Roman" w:eastAsia="仿宋" w:cs="Times New Roman"/>
          <w:sz w:val="28"/>
          <w:szCs w:val="22"/>
          <w:lang w:val="en-US" w:eastAsia="zh-CN"/>
        </w:rPr>
        <w:t>、教练</w:t>
      </w:r>
      <w:r>
        <w:rPr>
          <w:rFonts w:hint="default" w:ascii="Times New Roman" w:hAnsi="Times New Roman" w:eastAsia="仿宋" w:cs="Times New Roman"/>
          <w:sz w:val="28"/>
          <w:szCs w:val="22"/>
          <w:lang w:val="en-US"/>
        </w:rPr>
        <w:t>进行解读。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28"/>
          <w:szCs w:val="22"/>
          <w:lang w:val="en-US"/>
        </w:rPr>
        <w:t>比赛裁判由获得啦啦操裁判员资格的教师及学生担任。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、奖励方式及办法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1.啦啦操文化竞赛活动中各项目取一、二、三等奖，其中知识抢答与队名、口号评选处一等奖一个、二等奖两个、三等奖三个，文创DIY评选一等奖三个、二等奖五个、三等奖七个，颁发证书。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2.场地啦啦操竞赛各项取前八名进行奖励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第一名：证书+奖金；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第一名：证书+奖金；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第三名：证书+奖金；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2"/>
          <w:lang w:val="en-US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第四名到第八名：</w:t>
      </w:r>
      <w:r>
        <w:rPr>
          <w:rFonts w:hint="default" w:ascii="Times New Roman" w:hAnsi="Times New Roman" w:eastAsia="仿宋" w:cs="Times New Roman"/>
          <w:sz w:val="28"/>
          <w:szCs w:val="22"/>
          <w:lang w:val="en-US" w:eastAsia="zh-CN"/>
        </w:rPr>
        <w:t>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、仲裁、裁判员由主办单位统一指派。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、其他事宜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未尽事宜，一切解释权归主办单位所有。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216237B8"/>
    <w:rsid w:val="190A6EA1"/>
    <w:rsid w:val="216237B8"/>
    <w:rsid w:val="5900275C"/>
    <w:rsid w:val="6BEA109C"/>
    <w:rsid w:val="6FC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2024-05-11T02:30:00Z</dcterms:created>
  <dc:creator>LZF.</dc:creator>
  <cp:lastModifiedBy>LZF.</cp:lastModifiedBy>
  <dcterms:modified xsi:type="dcterms:W3CDTF">2024-05-11T02:33:09Z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9A64C2FE36064D8CAFBB2CB9FDD7AF98_13</vt:lpwstr>
  </property>
</Properties>
</file>