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0" w:lineRule="exact"/>
        <w:jc w:val="left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8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羽毛球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sz w:val="32"/>
          <w:szCs w:val="32"/>
        </w:rPr>
        <w:t>赛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趣味</w:t>
      </w:r>
      <w:r>
        <w:rPr>
          <w:rFonts w:hint="eastAsia" w:ascii="宋体" w:hAnsi="宋体" w:eastAsia="宋体" w:cs="宋体"/>
          <w:b/>
          <w:sz w:val="32"/>
          <w:szCs w:val="32"/>
        </w:rPr>
        <w:t>团体报名表</w:t>
      </w:r>
    </w:p>
    <w:p>
      <w:pPr>
        <w:jc w:val="both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24"/>
          <w:szCs w:val="32"/>
        </w:rPr>
        <w:t xml:space="preserve">: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</w:rPr>
        <w:t xml:space="preserve"> 领队：       教练员：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 xml:space="preserve">     联系人：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32"/>
        </w:rPr>
        <w:t>电话：</w:t>
      </w:r>
    </w:p>
    <w:tbl>
      <w:tblPr>
        <w:tblStyle w:val="2"/>
        <w:tblW w:w="879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17"/>
        <w:gridCol w:w="1517"/>
        <w:gridCol w:w="1937"/>
        <w:gridCol w:w="28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参赛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班级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姓名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联系方式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参赛项目</w:t>
            </w:r>
          </w:p>
          <w:p>
            <w:pPr>
              <w:jc w:val="center"/>
              <w:rPr>
                <w:rFonts w:hint="default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颠球接力/争分夺秒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6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7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8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9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21"/>
          <w:szCs w:val="21"/>
          <w:lang w:val="en-US" w:eastAsia="zh-CN"/>
        </w:rPr>
        <w:t>注：颠球接力每单位限10人，争分夺秒限3人，</w:t>
      </w:r>
      <w:r>
        <w:rPr>
          <w:rFonts w:hint="eastAsia" w:ascii="仿宋" w:hAnsi="仿宋" w:eastAsia="仿宋" w:cs="仿宋"/>
          <w:b/>
          <w:bCs w:val="0"/>
          <w:color w:val="FF0000"/>
          <w:sz w:val="21"/>
          <w:szCs w:val="21"/>
          <w:shd w:val="clear" w:color="auto" w:fill="auto"/>
          <w:lang w:val="en-US" w:eastAsia="zh-CN"/>
        </w:rPr>
        <w:t>每个班限报2支队伍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bCs/>
          <w:color w:val="FF0000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0000000"/>
    <w:rsid w:val="16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2024-05-08T05:23:36Z</dcterms:created>
  <dc:creator>小赵</dc:creator>
  <cp:lastModifiedBy>不吃螺蛳粉</cp:lastModifiedBy>
  <dcterms:modified xsi:type="dcterms:W3CDTF">2024-05-08T05:23:42Z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4C3C1D4373BD4E6891EE1ED14A570891_12</vt:lpwstr>
  </property>
</Properties>
</file>