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</w:rPr>
      </w:pPr>
      <w:r>
        <w:rPr>
          <w:rFonts w:hint="eastAsia"/>
          <w:sz w:val="28"/>
        </w:rPr>
        <w:t>附件2：</w:t>
      </w:r>
    </w:p>
    <w:p>
      <w:pPr>
        <w:jc w:val="center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教学视频研究</w:t>
      </w:r>
    </w:p>
    <w:p>
      <w:pPr>
        <w:jc w:val="center"/>
        <w:rPr>
          <w:rFonts w:hint="eastAsia" w:ascii="黑体" w:eastAsia="黑体"/>
          <w:color w:val="000000"/>
          <w:sz w:val="28"/>
          <w:szCs w:val="28"/>
        </w:rPr>
      </w:pPr>
    </w:p>
    <w:p>
      <w:pPr>
        <w:snapToGrid w:val="0"/>
        <w:spacing w:line="360" w:lineRule="auto"/>
        <w:ind w:firstLine="480" w:firstLineChars="2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</w:rPr>
        <w:t>1.准备阶段：实习生1）按照“学科——姓名——内容（年级）”的格式命名教学视频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</w:rPr>
        <w:t>2）撰写自己上课视频的说课稿。研习指导教师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）填写研习小组教学视频清单</w:t>
      </w:r>
      <w:r>
        <w:rPr>
          <w:rFonts w:hint="eastAsia"/>
          <w:sz w:val="24"/>
          <w:lang w:eastAsia="zh-CN"/>
        </w:rPr>
        <w:t>。</w:t>
      </w:r>
    </w:p>
    <w:p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.研讨阶段：主要通过观看视频，从教学行为等方面寻求课堂教学的改进举措，以提高课堂教学的基本技能与教学能力。建议在观看视频前或者小组讨论时，先由授课者说课，然后针对某一个或几个方面的问题进行研讨。在研讨过程中，授课者需要做好相应的工作笔记。整理笔记内容，并填入下列表格中，最后由指导教师签名留存。</w:t>
      </w:r>
    </w:p>
    <w:p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在研讨过程中，指导教师要引导学生发现课堂教学中的问题，针对该问题进行一些课题研究，并对学生的课题研究提供专业方面的指导。</w:t>
      </w:r>
    </w:p>
    <w:p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在研讨过程中，鼓励学生提出一些分析、思考的框架，对课堂教学问题进行深入研究。</w:t>
      </w:r>
    </w:p>
    <w:p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3.总结阶段：撰写研习报告，上交有关材料，评定研习成绩。</w:t>
      </w:r>
    </w:p>
    <w:p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学生的研习报告可以根据自己的教学视频，也可以根据同伴的教学视频或者指导教师的教学视频来撰写。</w:t>
      </w:r>
    </w:p>
    <w:p>
      <w:r>
        <w:br w:type="page"/>
      </w:r>
    </w:p>
    <w:p>
      <w:pPr>
        <w:spacing w:line="276" w:lineRule="auto"/>
        <w:jc w:val="center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教学视频分析简表</w:t>
      </w:r>
    </w:p>
    <w:p>
      <w:pPr>
        <w:spacing w:line="360" w:lineRule="auto"/>
        <w:ind w:firstLine="240" w:firstLineChars="100"/>
        <w:jc w:val="left"/>
        <w:rPr>
          <w:rFonts w:ascii="黑体" w:eastAsia="黑体"/>
          <w:sz w:val="24"/>
          <w:u w:val="single"/>
        </w:rPr>
      </w:pPr>
      <w:r>
        <w:rPr>
          <w:rFonts w:hint="eastAsia" w:ascii="黑体" w:eastAsia="黑体"/>
          <w:sz w:val="24"/>
        </w:rPr>
        <w:t>学院</w:t>
      </w:r>
      <w:r>
        <w:rPr>
          <w:rFonts w:hint="eastAsia" w:ascii="黑体" w:eastAsia="黑体"/>
          <w:sz w:val="24"/>
          <w:u w:val="single"/>
        </w:rPr>
        <w:t xml:space="preserve">                </w:t>
      </w:r>
      <w:r>
        <w:rPr>
          <w:rFonts w:hint="eastAsia" w:ascii="黑体" w:eastAsia="黑体"/>
          <w:sz w:val="24"/>
        </w:rPr>
        <w:t>专业</w:t>
      </w:r>
      <w:r>
        <w:rPr>
          <w:rFonts w:hint="eastAsia" w:ascii="黑体" w:eastAsia="黑体"/>
          <w:sz w:val="24"/>
          <w:u w:val="single"/>
        </w:rPr>
        <w:t xml:space="preserve">           </w:t>
      </w:r>
      <w:r>
        <w:rPr>
          <w:rFonts w:hint="eastAsia" w:ascii="黑体" w:eastAsia="黑体"/>
          <w:sz w:val="24"/>
          <w:szCs w:val="24"/>
        </w:rPr>
        <w:t>学号</w:t>
      </w:r>
      <w:r>
        <w:rPr>
          <w:rFonts w:hint="eastAsia" w:ascii="黑体" w:eastAsia="黑体"/>
          <w:sz w:val="24"/>
          <w:u w:val="single"/>
        </w:rPr>
        <w:t xml:space="preserve">            </w:t>
      </w:r>
      <w:r>
        <w:rPr>
          <w:rFonts w:hint="eastAsia" w:ascii="黑体" w:eastAsia="黑体"/>
          <w:sz w:val="24"/>
        </w:rPr>
        <w:t>姓名</w:t>
      </w:r>
      <w:r>
        <w:rPr>
          <w:rFonts w:hint="eastAsia" w:ascii="黑体" w:eastAsia="黑体"/>
          <w:sz w:val="24"/>
          <w:u w:val="single"/>
        </w:rPr>
        <w:t xml:space="preserve">           </w:t>
      </w:r>
      <w:r>
        <w:rPr>
          <w:rFonts w:hint="eastAsia" w:ascii="黑体" w:eastAsia="黑体"/>
          <w:sz w:val="24"/>
          <w:u w:val="single"/>
          <w:lang w:val="en-US" w:eastAsia="zh-CN"/>
        </w:rPr>
        <w:t xml:space="preserve"> </w:t>
      </w:r>
      <w:r>
        <w:rPr>
          <w:rFonts w:hint="eastAsia" w:ascii="黑体" w:eastAsia="黑体"/>
          <w:sz w:val="24"/>
          <w:u w:val="single"/>
        </w:rPr>
        <w:t xml:space="preserve">   </w:t>
      </w:r>
    </w:p>
    <w:p>
      <w:pPr>
        <w:spacing w:line="360" w:lineRule="auto"/>
        <w:ind w:firstLine="240" w:firstLineChars="100"/>
        <w:jc w:val="left"/>
        <w:rPr>
          <w:rFonts w:hint="eastAsia" w:ascii="黑体" w:eastAsia="黑体"/>
          <w:sz w:val="24"/>
          <w:u w:val="single"/>
        </w:rPr>
      </w:pPr>
      <w:r>
        <w:rPr>
          <w:rFonts w:hint="eastAsia" w:ascii="黑体" w:eastAsia="黑体"/>
          <w:sz w:val="24"/>
        </w:rPr>
        <w:t>实习学校</w:t>
      </w:r>
      <w:r>
        <w:rPr>
          <w:rFonts w:hint="eastAsia" w:ascii="黑体" w:eastAsia="黑体"/>
          <w:sz w:val="24"/>
          <w:u w:val="single"/>
        </w:rPr>
        <w:t xml:space="preserve">                  </w:t>
      </w:r>
      <w:r>
        <w:rPr>
          <w:rFonts w:hint="eastAsia" w:ascii="黑体" w:eastAsia="黑体"/>
          <w:sz w:val="24"/>
        </w:rPr>
        <w:t>指导教师</w:t>
      </w:r>
      <w:r>
        <w:rPr>
          <w:rFonts w:hint="eastAsia" w:ascii="黑体" w:eastAsia="黑体"/>
          <w:sz w:val="24"/>
          <w:u w:val="single"/>
        </w:rPr>
        <w:t xml:space="preserve">              </w:t>
      </w:r>
      <w:r>
        <w:rPr>
          <w:rFonts w:hint="eastAsia" w:ascii="黑体" w:eastAsia="黑体"/>
          <w:sz w:val="24"/>
        </w:rPr>
        <w:t>实习年级</w:t>
      </w:r>
      <w:r>
        <w:rPr>
          <w:rFonts w:hint="eastAsia" w:ascii="黑体" w:eastAsia="黑体"/>
          <w:sz w:val="24"/>
          <w:u w:val="single"/>
        </w:rPr>
        <w:t xml:space="preserve">              </w:t>
      </w:r>
    </w:p>
    <w:p>
      <w:pPr>
        <w:spacing w:line="360" w:lineRule="auto"/>
        <w:ind w:firstLine="240" w:firstLineChars="100"/>
        <w:jc w:val="left"/>
        <w:rPr>
          <w:rFonts w:hint="eastAsia" w:ascii="黑体" w:eastAsia="黑体"/>
          <w:sz w:val="24"/>
          <w:u w:val="single"/>
        </w:rPr>
      </w:pPr>
      <w:r>
        <w:rPr>
          <w:rFonts w:hint="eastAsia" w:ascii="黑体" w:eastAsia="黑体"/>
          <w:sz w:val="24"/>
        </w:rPr>
        <w:t>教学视频信息：</w:t>
      </w:r>
      <w:r>
        <w:rPr>
          <w:rFonts w:hint="eastAsia" w:ascii="黑体" w:eastAsia="黑体"/>
          <w:sz w:val="24"/>
          <w:u w:val="single"/>
        </w:rPr>
        <w:t xml:space="preserve">                                                        </w:t>
      </w:r>
    </w:p>
    <w:p>
      <w:pPr>
        <w:spacing w:line="276" w:lineRule="auto"/>
        <w:jc w:val="center"/>
        <w:rPr>
          <w:rFonts w:hint="eastAsia" w:ascii="黑体" w:eastAsia="黑体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3210"/>
        <w:gridCol w:w="1245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黑体" w:eastAsia="黑体"/>
                <w:sz w:val="24"/>
                <w:u w:val="single"/>
              </w:rPr>
            </w:pPr>
            <w:r>
              <w:rPr>
                <w:rFonts w:hint="eastAsia" w:ascii="黑体" w:eastAsia="黑体"/>
                <w:sz w:val="24"/>
                <w:u w:val="single"/>
              </w:rPr>
              <w:t>教学</w:t>
            </w:r>
          </w:p>
          <w:p>
            <w:pPr>
              <w:spacing w:line="276" w:lineRule="auto"/>
              <w:jc w:val="center"/>
              <w:rPr>
                <w:rFonts w:hint="eastAsia" w:ascii="黑体" w:eastAsia="黑体"/>
                <w:sz w:val="24"/>
                <w:u w:val="single"/>
              </w:rPr>
            </w:pPr>
            <w:r>
              <w:rPr>
                <w:rFonts w:hint="eastAsia" w:ascii="黑体" w:eastAsia="黑体"/>
                <w:sz w:val="24"/>
                <w:u w:val="single"/>
              </w:rPr>
              <w:t>时间</w:t>
            </w:r>
          </w:p>
        </w:tc>
        <w:tc>
          <w:tcPr>
            <w:tcW w:w="321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黑体" w:eastAsia="黑体"/>
                <w:sz w:val="24"/>
                <w:u w:val="single"/>
              </w:rPr>
            </w:pPr>
            <w:r>
              <w:rPr>
                <w:rFonts w:hint="eastAsia" w:ascii="黑体" w:eastAsia="黑体"/>
                <w:sz w:val="24"/>
                <w:u w:val="single"/>
              </w:rPr>
              <w:t>教学行为</w:t>
            </w:r>
          </w:p>
          <w:p>
            <w:pPr>
              <w:spacing w:line="276" w:lineRule="auto"/>
              <w:jc w:val="center"/>
              <w:rPr>
                <w:rFonts w:hint="eastAsia" w:ascii="黑体" w:eastAsia="黑体"/>
                <w:sz w:val="24"/>
                <w:u w:val="single"/>
              </w:rPr>
            </w:pPr>
            <w:r>
              <w:rPr>
                <w:rFonts w:hint="eastAsia" w:ascii="黑体" w:eastAsia="黑体"/>
              </w:rPr>
              <w:t>（客观描述观察到的课堂事件）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u w:val="single"/>
              </w:rPr>
              <w:t>教学技能</w:t>
            </w:r>
          </w:p>
          <w:p>
            <w:pPr>
              <w:spacing w:line="276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446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u w:val="single"/>
              </w:rPr>
              <w:t>教学表现</w:t>
            </w:r>
          </w:p>
          <w:p>
            <w:pPr>
              <w:spacing w:line="276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</w:rPr>
              <w:t>（优良之处与改进建议）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片段1：</w:t>
            </w:r>
          </w:p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  <w:u w:val="single"/>
              </w:rPr>
            </w:pPr>
            <w:r>
              <w:rPr>
                <w:rFonts w:hint="eastAsia" w:ascii="黑体" w:eastAsia="黑体"/>
                <w:sz w:val="24"/>
              </w:rPr>
              <w:t>0-5分钟</w:t>
            </w:r>
          </w:p>
        </w:tc>
        <w:tc>
          <w:tcPr>
            <w:tcW w:w="3210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446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片段2：</w:t>
            </w:r>
          </w:p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6-10分钟</w:t>
            </w:r>
          </w:p>
        </w:tc>
        <w:tc>
          <w:tcPr>
            <w:tcW w:w="3210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446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片段3：</w:t>
            </w:r>
          </w:p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11-15分钟</w:t>
            </w:r>
          </w:p>
        </w:tc>
        <w:tc>
          <w:tcPr>
            <w:tcW w:w="3210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446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片段4：</w:t>
            </w:r>
          </w:p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16</w:t>
            </w:r>
            <w:r>
              <w:rPr>
                <w:rFonts w:hint="eastAsia" w:ascii="黑体" w:eastAsia="黑体"/>
                <w:sz w:val="24"/>
              </w:rPr>
              <w:t>-2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0</w:t>
            </w:r>
            <w:r>
              <w:rPr>
                <w:rFonts w:hint="eastAsia" w:ascii="黑体" w:eastAsia="黑体"/>
                <w:sz w:val="24"/>
              </w:rPr>
              <w:t>分钟</w:t>
            </w:r>
          </w:p>
        </w:tc>
        <w:tc>
          <w:tcPr>
            <w:tcW w:w="3210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446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片段5：</w:t>
            </w:r>
          </w:p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4"/>
              </w:rPr>
              <w:t>-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25</w:t>
            </w:r>
            <w:r>
              <w:rPr>
                <w:rFonts w:hint="eastAsia" w:ascii="黑体" w:eastAsia="黑体"/>
                <w:sz w:val="24"/>
              </w:rPr>
              <w:t>分钟</w:t>
            </w:r>
          </w:p>
        </w:tc>
        <w:tc>
          <w:tcPr>
            <w:tcW w:w="3210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446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片段6：</w:t>
            </w:r>
          </w:p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26</w:t>
            </w:r>
            <w:r>
              <w:rPr>
                <w:rFonts w:hint="eastAsia" w:ascii="黑体" w:eastAsia="黑体"/>
                <w:sz w:val="24"/>
              </w:rPr>
              <w:t>-3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0</w:t>
            </w:r>
            <w:r>
              <w:rPr>
                <w:rFonts w:hint="eastAsia" w:ascii="黑体" w:eastAsia="黑体"/>
                <w:sz w:val="24"/>
              </w:rPr>
              <w:t>分钟</w:t>
            </w:r>
          </w:p>
        </w:tc>
        <w:tc>
          <w:tcPr>
            <w:tcW w:w="3210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446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片段7：</w:t>
            </w:r>
          </w:p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4"/>
              </w:rPr>
              <w:t>-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35</w:t>
            </w:r>
            <w:r>
              <w:rPr>
                <w:rFonts w:hint="eastAsia" w:ascii="黑体" w:eastAsia="黑体"/>
                <w:sz w:val="24"/>
              </w:rPr>
              <w:t>分钟</w:t>
            </w:r>
          </w:p>
        </w:tc>
        <w:tc>
          <w:tcPr>
            <w:tcW w:w="3210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446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片段8：</w:t>
            </w:r>
          </w:p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36</w:t>
            </w:r>
            <w:r>
              <w:rPr>
                <w:rFonts w:hint="eastAsia" w:ascii="黑体" w:eastAsia="黑体"/>
                <w:sz w:val="24"/>
              </w:rPr>
              <w:t>-4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0</w:t>
            </w:r>
            <w:r>
              <w:rPr>
                <w:rFonts w:hint="eastAsia" w:ascii="黑体" w:eastAsia="黑体"/>
                <w:sz w:val="24"/>
              </w:rPr>
              <w:t>分钟</w:t>
            </w:r>
          </w:p>
        </w:tc>
        <w:tc>
          <w:tcPr>
            <w:tcW w:w="3210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446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621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片段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9</w:t>
            </w:r>
            <w:r>
              <w:rPr>
                <w:rFonts w:hint="eastAsia" w:ascii="黑体" w:eastAsia="黑体"/>
                <w:sz w:val="24"/>
              </w:rPr>
              <w:t>：</w:t>
            </w:r>
          </w:p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41</w:t>
            </w:r>
            <w:r>
              <w:rPr>
                <w:rFonts w:hint="eastAsia" w:ascii="黑体" w:eastAsia="黑体"/>
                <w:sz w:val="24"/>
              </w:rPr>
              <w:t>-4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5</w:t>
            </w:r>
            <w:r>
              <w:rPr>
                <w:rFonts w:hint="eastAsia" w:ascii="黑体" w:eastAsia="黑体"/>
                <w:sz w:val="24"/>
              </w:rPr>
              <w:t>分钟</w:t>
            </w:r>
            <w:bookmarkStart w:id="0" w:name="_GoBack"/>
            <w:bookmarkEnd w:id="0"/>
          </w:p>
        </w:tc>
        <w:tc>
          <w:tcPr>
            <w:tcW w:w="3210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446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研习指导教师（签名）：                         20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MWIzZmFmYzhjYjY2NTI3NGM0NzY2NzAwZGYxNWQifQ=="/>
  </w:docVars>
  <w:rsids>
    <w:rsidRoot w:val="24B27480"/>
    <w:rsid w:val="069D376A"/>
    <w:rsid w:val="24B27480"/>
    <w:rsid w:val="49F3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583</Characters>
  <Lines>0</Lines>
  <Paragraphs>0</Paragraphs>
  <TotalTime>1</TotalTime>
  <ScaleCrop>false</ScaleCrop>
  <LinksUpToDate>false</LinksUpToDate>
  <CharactersWithSpaces>774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2024-05-19T13:29:00Z</dcterms:created>
  <dc:creator>微信用户</dc:creator>
  <cp:lastModifiedBy>LZF.</cp:lastModifiedBy>
  <dcterms:modified xsi:type="dcterms:W3CDTF">2024-06-04T07:59:14Z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F339640F59AD406FAFBE78D3A8670737_11</vt:lpwstr>
  </property>
</Properties>
</file>